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C1" w:rsidRPr="00590EC1" w:rsidRDefault="00590EC1" w:rsidP="00590EC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720"/>
        <w:gridCol w:w="502"/>
        <w:gridCol w:w="261"/>
        <w:gridCol w:w="261"/>
        <w:gridCol w:w="620"/>
        <w:gridCol w:w="420"/>
        <w:gridCol w:w="820"/>
        <w:gridCol w:w="520"/>
        <w:gridCol w:w="502"/>
        <w:gridCol w:w="865"/>
        <w:gridCol w:w="420"/>
        <w:gridCol w:w="865"/>
        <w:gridCol w:w="620"/>
        <w:gridCol w:w="261"/>
      </w:tblGrid>
      <w:tr w:rsidR="00590EC1" w:rsidRPr="00590EC1" w:rsidTr="00590EC1">
        <w:tc>
          <w:tcPr>
            <w:tcW w:w="5000" w:type="pct"/>
            <w:gridSpan w:val="17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30"/>
                <w:szCs w:val="30"/>
              </w:rPr>
              <w:t>屏山县事业单位2016年第一次公开考试招聘工作人员刘昕燕等89名第四批拟聘用人员公示表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学历（学位）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拟聘单位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拟聘岗位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笔试总成绩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其中：政策性加分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笔试折合成绩（60%）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面试折合成绩（40%）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考试总成绩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b/>
                <w:bCs/>
                <w:kern w:val="0"/>
                <w:sz w:val="24"/>
                <w:szCs w:val="24"/>
              </w:rPr>
              <w:t>总排名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刘昕燕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主持与播音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重庆师范大学涉外商贸学院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屏山县广播电视台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播音主持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16135025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58.82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35.292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75.6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30.24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65.532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卢彦宏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应用心理学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四川省屏山县职业技术学校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职中心理学（健康教育）教师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16135072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69.1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69.1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陈瑶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1991.11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会计学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湖南涉外经济学院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四川省屏山县职业技术学校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职中会计教师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16135073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杜章红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文秘教育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曲靖师范学院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四川省屏山县职业技术学校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职中文秘教师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16135075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62.06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62.06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魏小岚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1987.03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四川省屏山县中学校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高中语文教师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16135076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65.56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65.56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陈文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1985.06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生物科学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四川省屏山县中学校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高中生物教师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16135077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66.82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66.82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孟燕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美术学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四川省屏山县中学校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高中美术教师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16135079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65.46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65.46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阳路红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1996.02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特殊教育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雅安职业技术学院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屏山县特殊教育学校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特殊教育教师1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52.32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52.32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朱志标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四川民族学院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屏山县特殊教育学校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特殊教育教师2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57.98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57.98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周玉霞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思想政治教育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四川民族学院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初中政治教师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66.78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66.78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11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王静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初中语文教师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68.52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68.52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袁素敏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1990.11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初中语文教师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64.78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64.78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王鹏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语文教育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泸州职业技术学院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初中语文教师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63.84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63.84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解安勇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1988.02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数学与应用数学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重庆师范大学涉外商贸学院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初中数学教师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67.26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67.26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赵德华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1992.11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数学与应用数学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初中数学教师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王小秋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1994.07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数学教育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广安职业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初中数学教师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62.52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62.52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17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刘华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1988.08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音乐学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小学音乐教师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潘尚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音乐表演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小学音乐教师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曾凡飘逸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本科(学士）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音乐学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四川音乐学院绵阳艺术学院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小学音乐教师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57.04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57.04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赖庆富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四川文理学院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小学体育教师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68.22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68.22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彭雄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1994.05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成都中医药大学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小学体育教师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63.46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63.46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22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叶磊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四川民族学院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小学体育教师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62.42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62.42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代莉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成都体育学院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小学体育教师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61.86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61.86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李铭灿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美术学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四川民族学院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小学美术教师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69.36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69.36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陈昌会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美术学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小学美术教师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16135089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64.42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64.42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韦霞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1990.01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英语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小学英语教师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76.82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76.82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刘颖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1992.10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本科（学士）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英语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四川外国语大学成都学院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小学英语教师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75.86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75.86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何栓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文学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西南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74.16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74.16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29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宋佳芮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1994.11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初等教育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眉山职业技术学院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73.56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73.56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罗合敏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四川民族学院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73.3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73.3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康雨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1994.07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会计电算化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西南财经大学天府学院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彭近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1992.10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四川师范大学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银燕梅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初等教育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68.24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68.24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廖先茹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环境艺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术设计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四川理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工学院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68.06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68.06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35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周树琼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1988.10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初等教育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西昌学院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67.84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67.84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周红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工商管理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67.48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67.48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徐燕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旅游管理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李牧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初等教育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南充职业技术学院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66.42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66.42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余乾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教育学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66.24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66.24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谢义平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1988.12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东北师范大学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金秋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初等教育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眉山职业技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42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寿莹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1987.03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法学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西南民族大学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65.88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65.88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唐莉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英语英语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民办四川天一学院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65.44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65.44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何琴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图书档案管理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四川艺术职业学院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65.34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65.34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李玉虹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1987.06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内江师范学院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65.26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65.26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吴正馨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1995.01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初等教育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四川幼儿师范高等专科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65.16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47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冯莉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1994.10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初等教育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阿坝师范学院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61.54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61.54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杨琴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酿酒技术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61.32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61.32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乃交尔发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1990.02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文化事业管理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四川艺术职业学院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陈慧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1988.09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中央广播电视大学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陈利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初等教育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眉山职业技术学院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59.04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59.04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52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李菁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电子工程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58.36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58.36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李勤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任富绳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1988.07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信息与计算科学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楚雄师范学院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57.36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57.36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徐顺林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初等教育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眉山职业技术学院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56.46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56.46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马新利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1988.07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计算机应用技术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许昌职业技术学院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55.68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55.68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杨秀聪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数学教育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昭通学院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55.18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55.18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58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张泽兰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1995.01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食品药品监督管理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西昌学院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54.62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54.62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耍子牛牛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1983.09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汉语言文学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中央广播电视大学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屏山县屏边乡民族中心校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50.76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50.76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耳石克布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司法警务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四川司法警官职业学院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屏山县屏边乡街基小学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42.94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42.94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罗芳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1991.10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阿坝师范高等专业学校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屏山县岷江幼儿园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63.56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63.56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黄瑞馨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1996.06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68.76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68.76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63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郑惠方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四川幼儿师范高等专科学校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66.48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66.48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邹燕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1995.08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南充职业技术学院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66.14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66.14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冯小娟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赵宇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1988.12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四川师范大学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钟小琴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1990.05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四川民族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64.52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64.52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68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彭玥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泸州职业技术学院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63.66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63.66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胡兴燕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1994.09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雅安职业技术学院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63.34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63.34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程学翠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成都学院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62.16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刘丽容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眉山职业技术学院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61.24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61.24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何进平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成都师范学院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余吉秀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1996.04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61.06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61.06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74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喻明媛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1995.07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周明媚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1993.08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重庆第二师范学院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陈琳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内江师范学院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60.62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60.62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廖明丽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1996.06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60.62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60.62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刘雯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1989.05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中央广播电视大学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肖晓翠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1991.11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川北幼儿师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范高等专科学校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60.52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80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陈红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1992.11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四川幼儿师范高等专科学校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59.68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59.68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雷联宇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1991.05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四川幼儿师范高等专科学校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潘虹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1992.03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四川幼儿师范高等专科</w:t>
            </w: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学校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83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黄坦瑜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1996.01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内江师范学院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闫大秀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1995.02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广安职业技术学院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刘敏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1995.01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西华师范大学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黄秀兰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1995.09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内江师范学院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59.44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59.44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罗芳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1990.02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国家开放大学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58.94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58.94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周立萍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1996.03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四川文理学院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58.54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89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朱玉秋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女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1995.09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学前教育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乡镇幼儿教师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不面试岗位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58.4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590EC1" w:rsidRPr="00590EC1" w:rsidRDefault="00590EC1" w:rsidP="00590EC1">
      <w:pPr>
        <w:widowControl/>
        <w:numPr>
          <w:ilvl w:val="0"/>
          <w:numId w:val="1"/>
        </w:numPr>
        <w:spacing w:before="75" w:after="75"/>
        <w:ind w:firstLine="35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90EC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590EC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246"/>
        <w:gridCol w:w="1080"/>
        <w:gridCol w:w="2907"/>
        <w:gridCol w:w="997"/>
      </w:tblGrid>
      <w:tr w:rsidR="00590EC1" w:rsidRPr="00590EC1" w:rsidTr="00590EC1">
        <w:tc>
          <w:tcPr>
            <w:tcW w:w="5000" w:type="pct"/>
            <w:gridSpan w:val="5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屏山县事业单位2016年第一次公开考试招聘工作人员教体文广系统乡镇初中、县城（乡镇）小学、乡镇幼儿园（班）校点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职位编号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学校名称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名额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初中政治教师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16135082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龙华中学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初中语文教师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16135083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中都中学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中都中学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龙溪乡中心校初中部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夏溪乡中心校初中部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初中数学教师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16135084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龙华中学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中都中学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夏溪乡中心校初中部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初中物理教师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16135085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中都中学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屏山县乡镇初中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初中化学教师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16135086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屏边乡中心校初中部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小学音乐教师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16135087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君山路小学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3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学苑街小学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学苑街小学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小学体育教师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16135088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君山路小学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4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君山路小学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学苑街小学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学苑街小学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小学美术教师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16135089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君山路小学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学苑街小学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lastRenderedPageBreak/>
              <w:t>屏山县县城小学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小学英语教师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16135090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君山路小学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学苑街小学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锦屏镇新村小学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锦屏镇锦屏小学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龙华镇龙水基点校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龙华镇碳石小学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龙溪乡人民小学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书楼镇新大小学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书楼镇桂花小学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大乘镇岩门基点校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大乘镇和睦小学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大乘镇正直小学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鸭池乡油花小学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新市镇逸夫希望小学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小学语文教师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16135091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新市镇观音小学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新安镇龙桥基点校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屏边乡中心校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清平乡星星基点校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中都镇海联小学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太平乡中心校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太平乡中心校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太平乡丰收小学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太平乡平和基点校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小学数学教师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16135092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锦屏镇中柏小学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龙华镇鱼孔小学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龙溪乡中心校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书楼镇莲花小学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大乘镇岩门基点校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鸭池乡油花小学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鸭池乡碧桂园小学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新市镇寸腰小学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新安镇石溪小学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夏溪乡中心校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夏溪乡渔溪基点校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屏边乡中心校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中都镇建立小学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太平乡中心校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太平乡中心校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太平乡丰收小学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锦屏镇中心校幼儿班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29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锦屏镇锦屏小学幼儿班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龙华镇中心校幼儿班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龙华镇中心校幼儿班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龙华镇五同小学幼儿班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书楼镇幼儿园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鸭池乡中心校幼儿班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鸭池乡中心校幼儿班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鸭池乡中心校幼儿班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新市镇红旗小学幼儿班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新市镇大塘小学幼儿班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屏山县乡镇幼儿园（班）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幼儿教师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16135096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新市镇金冠鸿远希望小学幼儿班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新安镇龙桥基点校幼儿园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屏边乡中心校幼儿班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屏边乡中心校幼儿班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中都镇幼儿园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中都镇幼儿园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中都镇凉水小学幼儿班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中都镇海联希望小学幼儿班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太平乡中心校幼儿班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太平乡中心校幼儿班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太平乡平和基点校幼儿班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屏山镇中心校幼儿班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屏山镇中心校幼儿班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屏山镇中心校幼儿班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屏山镇中心校幼儿班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屏山镇中心校幼儿班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屏山镇中心校幼儿班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EC1" w:rsidRPr="00590EC1" w:rsidTr="00590E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0EC1" w:rsidRPr="00590EC1" w:rsidRDefault="00590EC1" w:rsidP="00590EC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EC1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屏山镇庄子小学幼儿班</w:t>
            </w:r>
            <w:r w:rsidRPr="00590E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EC1" w:rsidRPr="00590EC1" w:rsidRDefault="00590EC1" w:rsidP="00590E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72592" w:rsidRDefault="00A72592">
      <w:bookmarkStart w:id="0" w:name="_GoBack"/>
      <w:bookmarkEnd w:id="0"/>
    </w:p>
    <w:sectPr w:rsidR="00A72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7231"/>
    <w:multiLevelType w:val="multilevel"/>
    <w:tmpl w:val="0C0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92"/>
    <w:rsid w:val="00590EC1"/>
    <w:rsid w:val="00903392"/>
    <w:rsid w:val="00A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9FCD7-EDE3-4961-A88F-00D8091F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E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0EC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90EC1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90EC1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90EC1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90E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90E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90EC1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90EC1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90E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90E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90E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90EC1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90EC1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90EC1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90EC1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90EC1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90EC1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90EC1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90EC1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90EC1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90EC1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90EC1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90EC1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90EC1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90EC1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90EC1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90EC1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90EC1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90EC1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90EC1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90EC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1615</Words>
  <Characters>9210</Characters>
  <Application>Microsoft Office Word</Application>
  <DocSecurity>0</DocSecurity>
  <Lines>76</Lines>
  <Paragraphs>21</Paragraphs>
  <ScaleCrop>false</ScaleCrop>
  <Company>CHINA</Company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2016-09-02T14:20:00Z</dcterms:created>
  <dcterms:modified xsi:type="dcterms:W3CDTF">2016-09-02T14:20:00Z</dcterms:modified>
</cp:coreProperties>
</file>