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66" w:rsidRDefault="007A7E66" w:rsidP="007A7E66">
      <w:pPr>
        <w:rPr>
          <w:rFonts w:ascii="方正仿宋_GBK" w:eastAsia="方正仿宋_GBK" w:hAnsi="方正仿宋_GBK" w:cs="方正仿宋_GBK"/>
          <w:color w:val="000000"/>
          <w:sz w:val="24"/>
          <w:szCs w:val="28"/>
        </w:rPr>
      </w:pPr>
      <w:r w:rsidRPr="00305483">
        <w:rPr>
          <w:rFonts w:ascii="方正仿宋_GBK" w:eastAsia="方正仿宋_GBK" w:hAnsi="方正仿宋_GBK" w:cs="方正仿宋_GBK"/>
          <w:color w:val="000000"/>
          <w:sz w:val="24"/>
          <w:szCs w:val="28"/>
        </w:rPr>
        <w:t>附件1</w:t>
      </w:r>
    </w:p>
    <w:p w:rsidR="007A7E66" w:rsidRPr="00305483" w:rsidRDefault="007A7E66" w:rsidP="007A7E66">
      <w:pPr>
        <w:rPr>
          <w:rFonts w:ascii="方正仿宋_GBK" w:eastAsia="方正仿宋_GBK" w:hAnsi="方正仿宋_GBK" w:cs="方正仿宋_GBK" w:hint="default"/>
          <w:color w:val="000000"/>
          <w:sz w:val="24"/>
          <w:szCs w:val="28"/>
        </w:rPr>
      </w:pPr>
    </w:p>
    <w:p w:rsidR="007A7E66" w:rsidRDefault="007A7E66" w:rsidP="007A7E66">
      <w:pPr>
        <w:jc w:val="center"/>
        <w:rPr>
          <w:rFonts w:ascii="微软雅黑" w:eastAsia="微软雅黑" w:hAnsi="微软雅黑"/>
          <w:b/>
          <w:kern w:val="0"/>
          <w:sz w:val="32"/>
        </w:rPr>
      </w:pPr>
      <w:bookmarkStart w:id="0" w:name="_GoBack"/>
      <w:r>
        <w:rPr>
          <w:rFonts w:ascii="微软雅黑" w:eastAsia="微软雅黑" w:hAnsi="微软雅黑"/>
          <w:b/>
          <w:kern w:val="0"/>
          <w:sz w:val="32"/>
        </w:rPr>
        <w:t>2016年永川区镇属事业单位招聘服务期满考核合格大学生村官岗位一览表</w:t>
      </w:r>
    </w:p>
    <w:bookmarkEnd w:id="0"/>
    <w:p w:rsidR="007A7E66" w:rsidRDefault="007A7E66" w:rsidP="007A7E66">
      <w:pPr>
        <w:jc w:val="center"/>
        <w:rPr>
          <w:rFonts w:ascii="微软雅黑" w:eastAsia="微软雅黑" w:hAnsi="微软雅黑" w:hint="default"/>
          <w:b/>
          <w:kern w:val="0"/>
          <w:sz w:val="32"/>
        </w:rPr>
      </w:pPr>
    </w:p>
    <w:tbl>
      <w:tblPr>
        <w:tblW w:w="13423" w:type="dxa"/>
        <w:tblInd w:w="250" w:type="dxa"/>
        <w:tblLayout w:type="fixed"/>
        <w:tblLook w:val="0000" w:firstRow="0" w:lastRow="0" w:firstColumn="0" w:lastColumn="0" w:noHBand="0" w:noVBand="0"/>
      </w:tblPr>
      <w:tblGrid>
        <w:gridCol w:w="1985"/>
        <w:gridCol w:w="1417"/>
        <w:gridCol w:w="1276"/>
        <w:gridCol w:w="992"/>
        <w:gridCol w:w="2193"/>
        <w:gridCol w:w="926"/>
        <w:gridCol w:w="1559"/>
        <w:gridCol w:w="3075"/>
      </w:tblGrid>
      <w:tr w:rsidR="007A7E66" w:rsidTr="00742453">
        <w:trPr>
          <w:trHeight w:val="570"/>
        </w:trPr>
        <w:tc>
          <w:tcPr>
            <w:tcW w:w="1985" w:type="dxa"/>
            <w:vMerge w:val="restart"/>
            <w:tcBorders>
              <w:top w:val="single" w:sz="4" w:space="0" w:color="auto"/>
              <w:left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招聘单位</w:t>
            </w:r>
          </w:p>
        </w:tc>
        <w:tc>
          <w:tcPr>
            <w:tcW w:w="141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招聘岗位</w:t>
            </w:r>
          </w:p>
        </w:tc>
        <w:tc>
          <w:tcPr>
            <w:tcW w:w="1276" w:type="dxa"/>
            <w:vMerge w:val="restart"/>
            <w:tcBorders>
              <w:top w:val="single" w:sz="4" w:space="0" w:color="auto"/>
              <w:left w:val="single" w:sz="4" w:space="0" w:color="auto"/>
              <w:bottom w:val="single" w:sz="4" w:space="0" w:color="000000"/>
              <w:right w:val="single" w:sz="4" w:space="0" w:color="auto"/>
              <w:tl2br w:val="nil"/>
              <w:tr2bl w:val="nil"/>
            </w:tcBorders>
            <w:vAlign w:val="center"/>
          </w:tcPr>
          <w:p w:rsidR="007A7E66" w:rsidRPr="004B4F12" w:rsidRDefault="007A7E66" w:rsidP="00742453">
            <w:pPr>
              <w:widowControl/>
              <w:jc w:val="center"/>
              <w:rPr>
                <w:rFonts w:ascii="宋体" w:hAnsi="宋体"/>
                <w:b/>
                <w:kern w:val="0"/>
                <w:sz w:val="24"/>
              </w:rPr>
            </w:pPr>
            <w:r>
              <w:rPr>
                <w:rFonts w:ascii="宋体" w:hAnsi="宋体"/>
                <w:b/>
                <w:kern w:val="0"/>
                <w:sz w:val="24"/>
              </w:rPr>
              <w:t>岗位类别及等级</w:t>
            </w:r>
          </w:p>
        </w:tc>
        <w:tc>
          <w:tcPr>
            <w:tcW w:w="99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名额</w:t>
            </w:r>
          </w:p>
        </w:tc>
        <w:tc>
          <w:tcPr>
            <w:tcW w:w="7753" w:type="dxa"/>
            <w:gridSpan w:val="4"/>
            <w:tcBorders>
              <w:top w:val="single" w:sz="4" w:space="0" w:color="auto"/>
              <w:left w:val="nil"/>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基本条件</w:t>
            </w:r>
          </w:p>
        </w:tc>
      </w:tr>
      <w:tr w:rsidR="007A7E66" w:rsidTr="00742453">
        <w:trPr>
          <w:trHeight w:val="585"/>
        </w:trPr>
        <w:tc>
          <w:tcPr>
            <w:tcW w:w="1985" w:type="dxa"/>
            <w:vMerge/>
            <w:tcBorders>
              <w:left w:val="single" w:sz="4" w:space="0" w:color="auto"/>
              <w:bottom w:val="single" w:sz="4" w:space="0" w:color="000000"/>
              <w:right w:val="single" w:sz="4" w:space="0" w:color="auto"/>
              <w:tl2br w:val="nil"/>
              <w:tr2bl w:val="nil"/>
            </w:tcBorders>
            <w:vAlign w:val="center"/>
          </w:tcPr>
          <w:p w:rsidR="007A7E66" w:rsidRPr="004B4F12" w:rsidRDefault="007A7E66" w:rsidP="00742453">
            <w:pPr>
              <w:widowControl/>
              <w:jc w:val="left"/>
              <w:rPr>
                <w:rFonts w:ascii="宋体" w:hAnsi="宋体" w:hint="default"/>
                <w:b/>
                <w:kern w:val="0"/>
                <w:sz w:val="24"/>
              </w:rPr>
            </w:pPr>
          </w:p>
        </w:tc>
        <w:tc>
          <w:tcPr>
            <w:tcW w:w="1417" w:type="dxa"/>
            <w:vMerge/>
            <w:tcBorders>
              <w:top w:val="single" w:sz="4" w:space="0" w:color="auto"/>
              <w:left w:val="single" w:sz="4" w:space="0" w:color="auto"/>
              <w:bottom w:val="single" w:sz="4" w:space="0" w:color="auto"/>
              <w:right w:val="single" w:sz="4" w:space="0" w:color="auto"/>
              <w:tl2br w:val="nil"/>
              <w:tr2bl w:val="nil"/>
            </w:tcBorders>
            <w:vAlign w:val="center"/>
          </w:tcPr>
          <w:p w:rsidR="007A7E66" w:rsidRPr="004B4F12" w:rsidRDefault="007A7E66" w:rsidP="00742453">
            <w:pPr>
              <w:widowControl/>
              <w:jc w:val="left"/>
              <w:rPr>
                <w:rFonts w:ascii="宋体" w:hAnsi="宋体" w:hint="default"/>
                <w:b/>
                <w:kern w:val="0"/>
                <w:sz w:val="24"/>
              </w:rPr>
            </w:pPr>
          </w:p>
        </w:tc>
        <w:tc>
          <w:tcPr>
            <w:tcW w:w="1276" w:type="dxa"/>
            <w:vMerge/>
            <w:tcBorders>
              <w:top w:val="single" w:sz="4" w:space="0" w:color="auto"/>
              <w:left w:val="single" w:sz="4" w:space="0" w:color="auto"/>
              <w:bottom w:val="single" w:sz="4" w:space="0" w:color="000000"/>
              <w:right w:val="single" w:sz="4" w:space="0" w:color="auto"/>
              <w:tl2br w:val="nil"/>
              <w:tr2bl w:val="nil"/>
            </w:tcBorders>
            <w:vAlign w:val="center"/>
          </w:tcPr>
          <w:p w:rsidR="007A7E66" w:rsidRPr="004B4F12" w:rsidRDefault="007A7E66" w:rsidP="00742453">
            <w:pPr>
              <w:widowControl/>
              <w:jc w:val="left"/>
              <w:rPr>
                <w:rFonts w:ascii="宋体" w:hAnsi="宋体"/>
                <w:b/>
                <w:kern w:val="0"/>
                <w:sz w:val="24"/>
              </w:rPr>
            </w:pPr>
          </w:p>
        </w:tc>
        <w:tc>
          <w:tcPr>
            <w:tcW w:w="992" w:type="dxa"/>
            <w:vMerge/>
            <w:tcBorders>
              <w:top w:val="single" w:sz="4" w:space="0" w:color="auto"/>
              <w:left w:val="single" w:sz="4" w:space="0" w:color="auto"/>
              <w:bottom w:val="single" w:sz="4" w:space="0" w:color="auto"/>
              <w:right w:val="single" w:sz="4" w:space="0" w:color="auto"/>
              <w:tl2br w:val="nil"/>
              <w:tr2bl w:val="nil"/>
            </w:tcBorders>
            <w:vAlign w:val="center"/>
          </w:tcPr>
          <w:p w:rsidR="007A7E66" w:rsidRPr="004B4F12" w:rsidRDefault="007A7E66" w:rsidP="00742453">
            <w:pPr>
              <w:widowControl/>
              <w:jc w:val="left"/>
              <w:rPr>
                <w:rFonts w:ascii="宋体" w:hAnsi="宋体" w:hint="default"/>
                <w:b/>
                <w:kern w:val="0"/>
                <w:sz w:val="24"/>
              </w:rPr>
            </w:pPr>
          </w:p>
        </w:tc>
        <w:tc>
          <w:tcPr>
            <w:tcW w:w="2193" w:type="dxa"/>
            <w:tcBorders>
              <w:top w:val="nil"/>
              <w:left w:val="nil"/>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学历</w:t>
            </w:r>
          </w:p>
        </w:tc>
        <w:tc>
          <w:tcPr>
            <w:tcW w:w="926" w:type="dxa"/>
            <w:tcBorders>
              <w:top w:val="nil"/>
              <w:left w:val="nil"/>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专业</w:t>
            </w:r>
          </w:p>
        </w:tc>
        <w:tc>
          <w:tcPr>
            <w:tcW w:w="1559" w:type="dxa"/>
            <w:tcBorders>
              <w:top w:val="nil"/>
              <w:left w:val="nil"/>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年龄</w:t>
            </w:r>
          </w:p>
        </w:tc>
        <w:tc>
          <w:tcPr>
            <w:tcW w:w="3075" w:type="dxa"/>
            <w:tcBorders>
              <w:top w:val="nil"/>
              <w:left w:val="nil"/>
              <w:bottom w:val="single" w:sz="4" w:space="0" w:color="auto"/>
              <w:right w:val="single" w:sz="4" w:space="0" w:color="auto"/>
              <w:tl2br w:val="nil"/>
              <w:tr2bl w:val="nil"/>
            </w:tcBorders>
            <w:vAlign w:val="center"/>
          </w:tcPr>
          <w:p w:rsidR="007A7E66" w:rsidRPr="004B4F12" w:rsidRDefault="007A7E66" w:rsidP="00742453">
            <w:pPr>
              <w:widowControl/>
              <w:jc w:val="center"/>
              <w:rPr>
                <w:rFonts w:ascii="宋体" w:hAnsi="宋体" w:hint="default"/>
                <w:b/>
                <w:kern w:val="0"/>
                <w:sz w:val="24"/>
              </w:rPr>
            </w:pPr>
            <w:r w:rsidRPr="004B4F12">
              <w:rPr>
                <w:rFonts w:ascii="宋体" w:hAnsi="宋体"/>
                <w:b/>
                <w:kern w:val="0"/>
                <w:sz w:val="24"/>
              </w:rPr>
              <w:t>其他要求</w:t>
            </w:r>
          </w:p>
        </w:tc>
      </w:tr>
      <w:tr w:rsidR="007A7E66" w:rsidTr="00742453">
        <w:trPr>
          <w:trHeight w:val="1364"/>
        </w:trPr>
        <w:tc>
          <w:tcPr>
            <w:tcW w:w="1985" w:type="dxa"/>
            <w:tcBorders>
              <w:top w:val="nil"/>
              <w:left w:val="single" w:sz="4" w:space="0" w:color="auto"/>
              <w:bottom w:val="single" w:sz="4" w:space="0" w:color="auto"/>
              <w:right w:val="single" w:sz="4" w:space="0" w:color="auto"/>
              <w:tl2br w:val="nil"/>
              <w:tr2bl w:val="nil"/>
            </w:tcBorders>
            <w:vAlign w:val="center"/>
          </w:tcPr>
          <w:p w:rsidR="007A7E66" w:rsidRDefault="007A7E66" w:rsidP="00742453">
            <w:pPr>
              <w:widowControl/>
              <w:jc w:val="center"/>
              <w:rPr>
                <w:rFonts w:ascii="宋体" w:hAnsi="宋体"/>
                <w:kern w:val="0"/>
                <w:sz w:val="24"/>
              </w:rPr>
            </w:pPr>
            <w:r>
              <w:rPr>
                <w:rFonts w:ascii="宋体" w:hAnsi="宋体"/>
                <w:kern w:val="0"/>
                <w:sz w:val="24"/>
              </w:rPr>
              <w:t>永川区镇属</w:t>
            </w:r>
          </w:p>
          <w:p w:rsidR="007A7E66" w:rsidRDefault="007A7E66" w:rsidP="00742453">
            <w:pPr>
              <w:widowControl/>
              <w:jc w:val="center"/>
              <w:rPr>
                <w:kern w:val="0"/>
                <w:sz w:val="24"/>
              </w:rPr>
            </w:pPr>
            <w:r>
              <w:rPr>
                <w:rFonts w:ascii="宋体" w:hAnsi="宋体"/>
                <w:kern w:val="0"/>
                <w:sz w:val="24"/>
              </w:rPr>
              <w:t>事业单位</w:t>
            </w:r>
          </w:p>
        </w:tc>
        <w:tc>
          <w:tcPr>
            <w:tcW w:w="1417"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center"/>
              <w:rPr>
                <w:kern w:val="0"/>
                <w:sz w:val="24"/>
              </w:rPr>
            </w:pPr>
            <w:r>
              <w:rPr>
                <w:rFonts w:ascii="宋体" w:hAnsi="宋体"/>
                <w:kern w:val="0"/>
                <w:sz w:val="24"/>
              </w:rPr>
              <w:t>管理</w:t>
            </w:r>
          </w:p>
        </w:tc>
        <w:tc>
          <w:tcPr>
            <w:tcW w:w="1276"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center"/>
              <w:rPr>
                <w:kern w:val="0"/>
                <w:sz w:val="24"/>
              </w:rPr>
            </w:pPr>
            <w:r>
              <w:rPr>
                <w:rFonts w:ascii="宋体" w:hAnsi="宋体"/>
                <w:kern w:val="0"/>
                <w:sz w:val="24"/>
              </w:rPr>
              <w:t>职员9级</w:t>
            </w:r>
          </w:p>
        </w:tc>
        <w:tc>
          <w:tcPr>
            <w:tcW w:w="992"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center"/>
              <w:rPr>
                <w:kern w:val="0"/>
                <w:sz w:val="24"/>
              </w:rPr>
            </w:pPr>
            <w:r>
              <w:rPr>
                <w:rFonts w:ascii="宋体" w:hAnsi="宋体"/>
                <w:kern w:val="0"/>
                <w:sz w:val="24"/>
              </w:rPr>
              <w:t>5</w:t>
            </w:r>
          </w:p>
        </w:tc>
        <w:tc>
          <w:tcPr>
            <w:tcW w:w="2193"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center"/>
              <w:rPr>
                <w:kern w:val="0"/>
                <w:sz w:val="24"/>
              </w:rPr>
            </w:pPr>
            <w:r>
              <w:rPr>
                <w:rFonts w:ascii="宋体" w:hAnsi="宋体"/>
                <w:kern w:val="0"/>
                <w:sz w:val="24"/>
              </w:rPr>
              <w:t>全日制普通高校大学本科及以上学历</w:t>
            </w:r>
          </w:p>
        </w:tc>
        <w:tc>
          <w:tcPr>
            <w:tcW w:w="926"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center"/>
              <w:rPr>
                <w:kern w:val="0"/>
                <w:sz w:val="24"/>
              </w:rPr>
            </w:pPr>
            <w:r>
              <w:rPr>
                <w:rFonts w:ascii="宋体" w:hAnsi="宋体"/>
                <w:kern w:val="0"/>
                <w:sz w:val="24"/>
              </w:rPr>
              <w:t>不限</w:t>
            </w:r>
          </w:p>
        </w:tc>
        <w:tc>
          <w:tcPr>
            <w:tcW w:w="1559"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left"/>
              <w:rPr>
                <w:kern w:val="0"/>
                <w:sz w:val="24"/>
              </w:rPr>
            </w:pPr>
            <w:r>
              <w:rPr>
                <w:rFonts w:ascii="宋体" w:hAnsi="宋体"/>
                <w:kern w:val="0"/>
                <w:sz w:val="24"/>
              </w:rPr>
              <w:t>35岁及以下</w:t>
            </w:r>
          </w:p>
        </w:tc>
        <w:tc>
          <w:tcPr>
            <w:tcW w:w="3075" w:type="dxa"/>
            <w:tcBorders>
              <w:top w:val="nil"/>
              <w:left w:val="nil"/>
              <w:bottom w:val="single" w:sz="4" w:space="0" w:color="auto"/>
              <w:right w:val="single" w:sz="4" w:space="0" w:color="auto"/>
              <w:tl2br w:val="nil"/>
              <w:tr2bl w:val="nil"/>
            </w:tcBorders>
            <w:vAlign w:val="center"/>
          </w:tcPr>
          <w:p w:rsidR="007A7E66" w:rsidRDefault="007A7E66" w:rsidP="00742453">
            <w:pPr>
              <w:widowControl/>
              <w:jc w:val="left"/>
              <w:rPr>
                <w:kern w:val="0"/>
                <w:sz w:val="24"/>
              </w:rPr>
            </w:pPr>
            <w:r>
              <w:rPr>
                <w:rFonts w:ascii="宋体" w:hAnsi="宋体"/>
                <w:kern w:val="0"/>
                <w:sz w:val="24"/>
              </w:rPr>
              <w:t>2016年永川区内服务期满、考核合格的大学生村官。</w:t>
            </w:r>
          </w:p>
        </w:tc>
      </w:tr>
    </w:tbl>
    <w:p w:rsidR="00A0392B" w:rsidRDefault="007A7E66">
      <w:r w:rsidRPr="005155A6">
        <w:rPr>
          <w:rFonts w:ascii="宋体" w:hAnsi="宋体"/>
          <w:kern w:val="0"/>
          <w:sz w:val="24"/>
        </w:rPr>
        <w:t xml:space="preserve">  具体招聘单位及名额：宝峰镇文化服务中心、</w:t>
      </w:r>
      <w:proofErr w:type="gramStart"/>
      <w:r w:rsidRPr="005155A6">
        <w:rPr>
          <w:rFonts w:ascii="宋体" w:hAnsi="宋体"/>
          <w:kern w:val="0"/>
          <w:sz w:val="24"/>
        </w:rPr>
        <w:t>仙龙镇</w:t>
      </w:r>
      <w:proofErr w:type="gramEnd"/>
      <w:r w:rsidRPr="005155A6">
        <w:rPr>
          <w:rFonts w:ascii="宋体" w:hAnsi="宋体"/>
          <w:kern w:val="0"/>
          <w:sz w:val="24"/>
        </w:rPr>
        <w:t>文化服务中心、五间镇农业服务中心、松</w:t>
      </w:r>
      <w:proofErr w:type="gramStart"/>
      <w:r w:rsidRPr="005155A6">
        <w:rPr>
          <w:rFonts w:ascii="宋体" w:hAnsi="宋体"/>
          <w:kern w:val="0"/>
          <w:sz w:val="24"/>
        </w:rPr>
        <w:t>溉</w:t>
      </w:r>
      <w:proofErr w:type="gramEnd"/>
      <w:r w:rsidRPr="005155A6">
        <w:rPr>
          <w:rFonts w:ascii="宋体" w:hAnsi="宋体"/>
          <w:kern w:val="0"/>
          <w:sz w:val="24"/>
        </w:rPr>
        <w:t>镇农业服务中心、板桥镇农业服务中心各1名。</w:t>
      </w:r>
    </w:p>
    <w:sectPr w:rsidR="00A0392B" w:rsidSect="007A7E6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CE" w:rsidRDefault="006748CE" w:rsidP="007A7E66">
      <w:r>
        <w:separator/>
      </w:r>
    </w:p>
  </w:endnote>
  <w:endnote w:type="continuationSeparator" w:id="0">
    <w:p w:rsidR="006748CE" w:rsidRDefault="006748CE" w:rsidP="007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CE" w:rsidRDefault="006748CE" w:rsidP="007A7E66">
      <w:r>
        <w:separator/>
      </w:r>
    </w:p>
  </w:footnote>
  <w:footnote w:type="continuationSeparator" w:id="0">
    <w:p w:rsidR="006748CE" w:rsidRDefault="006748CE" w:rsidP="007A7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76"/>
    <w:rsid w:val="0058681D"/>
    <w:rsid w:val="006748CE"/>
    <w:rsid w:val="007A7E66"/>
    <w:rsid w:val="00A0392B"/>
    <w:rsid w:val="00B4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A7E66"/>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E66"/>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7A7E66"/>
    <w:rPr>
      <w:sz w:val="18"/>
      <w:szCs w:val="18"/>
    </w:rPr>
  </w:style>
  <w:style w:type="paragraph" w:styleId="a4">
    <w:name w:val="footer"/>
    <w:basedOn w:val="a"/>
    <w:link w:val="Char0"/>
    <w:uiPriority w:val="99"/>
    <w:unhideWhenUsed/>
    <w:rsid w:val="007A7E66"/>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7A7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A7E66"/>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E66"/>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7A7E66"/>
    <w:rPr>
      <w:sz w:val="18"/>
      <w:szCs w:val="18"/>
    </w:rPr>
  </w:style>
  <w:style w:type="paragraph" w:styleId="a4">
    <w:name w:val="footer"/>
    <w:basedOn w:val="a"/>
    <w:link w:val="Char0"/>
    <w:uiPriority w:val="99"/>
    <w:unhideWhenUsed/>
    <w:rsid w:val="007A7E66"/>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7A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微软中国</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2016-10-08T06:54:00Z</dcterms:created>
  <dcterms:modified xsi:type="dcterms:W3CDTF">2016-10-08T06:54:00Z</dcterms:modified>
</cp:coreProperties>
</file>