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B5" w:rsidRPr="008D3AB5" w:rsidRDefault="008D3AB5" w:rsidP="008D3AB5">
      <w:pPr>
        <w:widowControl/>
        <w:shd w:val="clear" w:color="auto" w:fill="FFFFFF"/>
        <w:spacing w:line="450" w:lineRule="atLeast"/>
        <w:ind w:firstLine="677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D3AB5">
        <w:rPr>
          <w:rFonts w:ascii="Arial" w:hAnsi="Arial" w:cs="Arial"/>
          <w:b/>
          <w:bCs/>
          <w:color w:val="004499"/>
          <w:spacing w:val="30"/>
          <w:sz w:val="24"/>
          <w:szCs w:val="24"/>
          <w:shd w:val="clear" w:color="auto" w:fill="FFFFFF"/>
        </w:rPr>
        <w:t>江西省非物质文化遗产研究保护中心</w:t>
      </w:r>
      <w:r w:rsidRPr="008D3AB5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招聘岗位、人数、条件</w:t>
      </w:r>
    </w:p>
    <w:tbl>
      <w:tblPr>
        <w:tblW w:w="8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5"/>
        <w:gridCol w:w="1109"/>
        <w:gridCol w:w="5666"/>
      </w:tblGrid>
      <w:tr w:rsidR="008D3AB5" w:rsidRPr="008D3AB5" w:rsidTr="008D3A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岗位条件</w:t>
            </w:r>
          </w:p>
        </w:tc>
      </w:tr>
      <w:tr w:rsidR="008D3AB5" w:rsidRPr="008D3AB5" w:rsidTr="008D3A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音乐理论研究岗位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音乐学、中国古代音乐史、中国近代音乐史、</w:t>
            </w:r>
            <w:r w:rsidRPr="008D3AB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br/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中国传统音乐、民族音乐学、中国音乐研究专业。国家统招全日制普通高等院校硕士研究生。年龄</w:t>
            </w:r>
            <w:r w:rsidRPr="008D3AB5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35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周岁以下（</w:t>
            </w:r>
            <w:r w:rsidRPr="008D3AB5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1981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 w:rsidRPr="008D3AB5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9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 w:rsidRPr="008D3AB5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30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日之后出生）。</w:t>
            </w:r>
          </w:p>
        </w:tc>
      </w:tr>
      <w:tr w:rsidR="008D3AB5" w:rsidRPr="008D3AB5" w:rsidTr="008D3A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戏曲理论研究岗位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中国戏曲史、戏曲文献整理与研究、民间戏剧研究专业。国家统招全日制普通高等院校硕士研究生。年龄</w:t>
            </w:r>
            <w:r w:rsidRPr="008D3AB5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35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周岁以下（</w:t>
            </w:r>
            <w:r w:rsidRPr="008D3AB5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1981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 w:rsidRPr="008D3AB5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9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 w:rsidRPr="008D3AB5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30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日之后出生）</w:t>
            </w:r>
          </w:p>
        </w:tc>
      </w:tr>
      <w:tr w:rsidR="008D3AB5" w:rsidRPr="008D3AB5" w:rsidTr="008D3AB5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非</w:t>
            </w:r>
            <w:proofErr w:type="gramStart"/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遗理论</w:t>
            </w:r>
            <w:proofErr w:type="gramEnd"/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研究岗位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D3AB5" w:rsidRPr="008D3AB5" w:rsidRDefault="008D3AB5" w:rsidP="008D3AB5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中国文学、汉语言学、古典文献学专业（以上专业需两年以上非</w:t>
            </w:r>
            <w:proofErr w:type="gramStart"/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遗工作</w:t>
            </w:r>
            <w:proofErr w:type="gramEnd"/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经验）、非物质文化遗产保护专业。国家统招全日制普通高等院校硕士研究生。年龄</w:t>
            </w:r>
            <w:r w:rsidRPr="008D3AB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35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周岁以下（</w:t>
            </w:r>
            <w:r w:rsidRPr="008D3AB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1981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 w:rsidRPr="008D3AB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 w:rsidRPr="008D3AB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30</w:t>
            </w:r>
            <w:r w:rsidRPr="008D3AB5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日之后出生）</w:t>
            </w:r>
          </w:p>
        </w:tc>
      </w:tr>
    </w:tbl>
    <w:p w:rsidR="003A2F3E" w:rsidRDefault="003A2F3E"/>
    <w:sectPr w:rsidR="003A2F3E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AB5"/>
    <w:rsid w:val="003A2F3E"/>
    <w:rsid w:val="008D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2016-10-08T11:10:00Z</dcterms:created>
  <dcterms:modified xsi:type="dcterms:W3CDTF">2016-10-08T11:10:00Z</dcterms:modified>
</cp:coreProperties>
</file>