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49" w:rsidRPr="003D7249" w:rsidRDefault="003D7249" w:rsidP="003D7249">
      <w:pPr>
        <w:widowControl/>
        <w:shd w:val="clear" w:color="auto" w:fill="FFFFFF"/>
        <w:spacing w:line="540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94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856"/>
        <w:gridCol w:w="992"/>
        <w:gridCol w:w="856"/>
        <w:gridCol w:w="1412"/>
        <w:gridCol w:w="2975"/>
        <w:gridCol w:w="1112"/>
      </w:tblGrid>
      <w:tr w:rsidR="003D7249" w:rsidRPr="003D7249" w:rsidTr="003D7249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从业资格</w:t>
            </w:r>
          </w:p>
        </w:tc>
      </w:tr>
      <w:tr w:rsidR="003D7249" w:rsidRPr="003D7249" w:rsidTr="003D7249">
        <w:trPr>
          <w:trHeight w:val="1725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市场监督管理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18-35</w:t>
            </w: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大专及大专以上学历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4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、专业不限</w:t>
            </w:r>
          </w:p>
          <w:p w:rsidR="003D7249" w:rsidRPr="003D7249" w:rsidRDefault="003D7249" w:rsidP="003D7249">
            <w:pPr>
              <w:widowControl/>
              <w:spacing w:line="540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 w:rsidRPr="003D7249">
              <w:rPr>
                <w:rFonts w:ascii="Arial" w:eastAsia="宋体" w:hAnsi="Arial" w:cs="Arial"/>
                <w:color w:val="000000"/>
                <w:kern w:val="0"/>
                <w:szCs w:val="21"/>
              </w:rPr>
              <w:t>、财会（包含金融）、文秘、计算机等相关专业优先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7249" w:rsidRPr="003D7249" w:rsidRDefault="003D7249" w:rsidP="003D7249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605935" w:rsidRDefault="00605935"/>
    <w:sectPr w:rsidR="0060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B7"/>
    <w:rsid w:val="003D7249"/>
    <w:rsid w:val="005D11B7"/>
    <w:rsid w:val="0060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3F06E-860A-4877-8268-C458AB49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D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2016-10-10T09:37:00Z</dcterms:created>
  <dcterms:modified xsi:type="dcterms:W3CDTF">2016-10-10T09:37:00Z</dcterms:modified>
</cp:coreProperties>
</file>