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6" w:type="dxa"/>
        <w:tblInd w:w="-792" w:type="dxa"/>
        <w:tblLayout w:type="fixed"/>
        <w:tblLook w:val="0000"/>
      </w:tblPr>
      <w:tblGrid>
        <w:gridCol w:w="540"/>
        <w:gridCol w:w="893"/>
        <w:gridCol w:w="893"/>
        <w:gridCol w:w="627"/>
        <w:gridCol w:w="827"/>
        <w:gridCol w:w="664"/>
        <w:gridCol w:w="709"/>
        <w:gridCol w:w="787"/>
        <w:gridCol w:w="720"/>
        <w:gridCol w:w="2462"/>
        <w:gridCol w:w="850"/>
        <w:gridCol w:w="709"/>
        <w:gridCol w:w="709"/>
        <w:gridCol w:w="992"/>
        <w:gridCol w:w="1134"/>
        <w:gridCol w:w="1134"/>
        <w:gridCol w:w="936"/>
      </w:tblGrid>
      <w:tr w:rsidR="006A63FE" w:rsidRPr="009102AB" w:rsidTr="002F6168">
        <w:trPr>
          <w:trHeight w:val="840"/>
        </w:trPr>
        <w:tc>
          <w:tcPr>
            <w:tcW w:w="155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3FE" w:rsidRPr="00505C21" w:rsidRDefault="006A63FE" w:rsidP="002F6168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505C21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 w:rsidR="006A63FE" w:rsidRPr="009102AB" w:rsidTr="002F6168">
        <w:trPr>
          <w:trHeight w:val="840"/>
        </w:trPr>
        <w:tc>
          <w:tcPr>
            <w:tcW w:w="155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102AB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南京市红十字医院</w:t>
            </w: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2016年公开招聘高层次人才岗位信息表</w:t>
            </w:r>
          </w:p>
        </w:tc>
      </w:tr>
      <w:tr w:rsidR="006A63FE" w:rsidRPr="009102AB" w:rsidTr="002F6168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经费来源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其它资格条件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考试形式和所占比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  <w:t>对象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用人</w:t>
            </w: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  <w:t>方式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  <w:t>所在地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信息发布网址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  <w:r w:rsidRPr="009102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  <w:t>说明</w:t>
            </w:r>
          </w:p>
        </w:tc>
      </w:tr>
      <w:tr w:rsidR="006A63FE" w:rsidRPr="009102AB" w:rsidTr="002F6168">
        <w:trPr>
          <w:trHeight w:val="24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秦淮区卫计局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南京市红十字医院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肿瘤科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C52801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全日制本科及以上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3FE" w:rsidRPr="00C52801" w:rsidRDefault="006A63FE" w:rsidP="002F616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1、</w:t>
            </w:r>
            <w:r w:rsidRPr="00C528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已取得相应学位；</w:t>
            </w:r>
          </w:p>
          <w:p w:rsidR="006A63FE" w:rsidRPr="00C52801" w:rsidRDefault="006A63FE" w:rsidP="002F616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2、已取得副主任医师及以上资格证书；</w:t>
            </w:r>
          </w:p>
          <w:p w:rsidR="006A63FE" w:rsidRPr="00C52801" w:rsidRDefault="006A63FE" w:rsidP="002F616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3、</w:t>
            </w:r>
            <w:r w:rsidRPr="00C528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45周岁以下（1970年12月31日以后出生）；</w:t>
            </w:r>
          </w:p>
          <w:p w:rsidR="006A63FE" w:rsidRPr="00C52801" w:rsidRDefault="006A63FE" w:rsidP="002F616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4、具有二级及以上综合医院科室主任（含副职）1年及以上工作经历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综合考评100%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社会人员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编内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hint="eastAsia"/>
                <w:color w:val="000000"/>
                <w:szCs w:val="21"/>
              </w:rPr>
              <w:t>南京市秦淮区白下路</w:t>
            </w:r>
            <w:r w:rsidRPr="009102AB">
              <w:rPr>
                <w:rFonts w:ascii="仿宋" w:eastAsia="仿宋" w:hAnsi="仿宋"/>
                <w:color w:val="000000"/>
                <w:szCs w:val="21"/>
              </w:rPr>
              <w:t>242号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hint="eastAsia"/>
                <w:color w:val="000000"/>
                <w:szCs w:val="21"/>
              </w:rPr>
              <w:t>联系人：祝老师，电话：0</w:t>
            </w:r>
            <w:r w:rsidRPr="009102AB">
              <w:rPr>
                <w:rFonts w:ascii="仿宋" w:eastAsia="仿宋" w:hAnsi="仿宋"/>
                <w:color w:val="000000"/>
                <w:szCs w:val="21"/>
              </w:rPr>
              <w:t>25</w:t>
            </w:r>
            <w:r w:rsidRPr="009102AB"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9102AB">
              <w:rPr>
                <w:rFonts w:ascii="仿宋" w:eastAsia="仿宋" w:hAnsi="仿宋"/>
                <w:color w:val="000000"/>
                <w:szCs w:val="21"/>
              </w:rPr>
              <w:t>86641430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102AB">
              <w:rPr>
                <w:rFonts w:ascii="仿宋" w:eastAsia="仿宋" w:hAnsi="仿宋"/>
                <w:color w:val="000000"/>
                <w:sz w:val="24"/>
              </w:rPr>
              <w:t>www.nj.gov.cn/xxgk/qzf/qhq/qhqwsj_28571/</w:t>
            </w:r>
            <w:r w:rsidRPr="009102AB">
              <w:rPr>
                <w:rFonts w:ascii="仿宋" w:eastAsia="仿宋" w:hAnsi="仿宋" w:hint="eastAsia"/>
                <w:color w:val="000000"/>
                <w:sz w:val="24"/>
              </w:rPr>
              <w:t>、www.</w:t>
            </w:r>
            <w:r w:rsidRPr="009102AB">
              <w:rPr>
                <w:rFonts w:ascii="仿宋" w:eastAsia="仿宋" w:hAnsi="仿宋" w:cs="宋体"/>
                <w:color w:val="000000"/>
                <w:kern w:val="0"/>
                <w:sz w:val="24"/>
              </w:rPr>
              <w:t>njshszyy.com/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A63FE" w:rsidRPr="009102AB" w:rsidTr="002F6168">
        <w:trPr>
          <w:trHeight w:val="24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秦淮区卫计局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南京市红十字医院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hint="eastAsia"/>
                <w:color w:val="000000"/>
                <w:szCs w:val="21"/>
              </w:rPr>
              <w:t>中医临床基础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C52801" w:rsidRDefault="006A63FE" w:rsidP="002F616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全日制博士研究生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C52801" w:rsidRDefault="006A63FE" w:rsidP="002F6168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52801">
              <w:rPr>
                <w:rFonts w:ascii="仿宋" w:eastAsia="仿宋" w:hAnsi="仿宋"/>
                <w:color w:val="000000"/>
                <w:szCs w:val="21"/>
              </w:rPr>
              <w:t>1、</w:t>
            </w:r>
            <w:r w:rsidRPr="00C528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已取得</w:t>
            </w: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相应学位；</w:t>
            </w:r>
          </w:p>
          <w:p w:rsidR="006A63FE" w:rsidRPr="00C52801" w:rsidRDefault="006A63FE" w:rsidP="002F6168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2、40周岁以下（1975年12月31日以后出生）；</w:t>
            </w:r>
          </w:p>
          <w:p w:rsidR="006A63FE" w:rsidRPr="00C52801" w:rsidRDefault="006A63FE" w:rsidP="002F6168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3、</w:t>
            </w:r>
            <w:r w:rsidRPr="00C52801">
              <w:rPr>
                <w:rFonts w:ascii="仿宋" w:eastAsia="仿宋" w:hAnsi="仿宋"/>
                <w:color w:val="000000"/>
                <w:szCs w:val="21"/>
              </w:rPr>
              <w:t>已取得</w:t>
            </w: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主治中</w:t>
            </w:r>
            <w:r w:rsidRPr="00C52801">
              <w:rPr>
                <w:rFonts w:ascii="仿宋" w:eastAsia="仿宋" w:hAnsi="仿宋"/>
                <w:color w:val="000000"/>
                <w:szCs w:val="21"/>
              </w:rPr>
              <w:t>医师资格证书。</w:t>
            </w:r>
          </w:p>
          <w:p w:rsidR="006A63FE" w:rsidRPr="00C52801" w:rsidRDefault="006A63FE" w:rsidP="002F616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  <w:r w:rsidRPr="00C52801">
              <w:rPr>
                <w:rFonts w:ascii="仿宋" w:eastAsia="仿宋" w:hAnsi="仿宋"/>
                <w:color w:val="000000"/>
                <w:szCs w:val="21"/>
              </w:rPr>
              <w:t>、</w:t>
            </w:r>
            <w:r w:rsidRPr="00C52801">
              <w:rPr>
                <w:rFonts w:ascii="仿宋" w:eastAsia="仿宋" w:hAnsi="仿宋" w:hint="eastAsia"/>
                <w:color w:val="000000"/>
                <w:szCs w:val="21"/>
              </w:rPr>
              <w:t>具有二级及以上综合医院科室主任（含副职）1年及以上工作经历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综合考评100%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社会人员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编内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102AB">
              <w:rPr>
                <w:rFonts w:ascii="仿宋" w:eastAsia="仿宋" w:hAnsi="仿宋" w:hint="eastAsia"/>
                <w:color w:val="000000"/>
                <w:szCs w:val="21"/>
              </w:rPr>
              <w:t>南京市秦淮区白下路</w:t>
            </w:r>
            <w:r w:rsidRPr="009102AB">
              <w:rPr>
                <w:rFonts w:ascii="仿宋" w:eastAsia="仿宋" w:hAnsi="仿宋"/>
                <w:color w:val="000000"/>
                <w:szCs w:val="21"/>
              </w:rPr>
              <w:t>242号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3FE" w:rsidRPr="009102AB" w:rsidRDefault="006A63FE" w:rsidP="002F61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D06C7" w:rsidRPr="006A63FE" w:rsidRDefault="00AD06C7"/>
    <w:sectPr w:rsidR="00AD06C7" w:rsidRPr="006A63FE" w:rsidSect="006A63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948" w:rsidRDefault="00787948" w:rsidP="006A63FE">
      <w:r>
        <w:separator/>
      </w:r>
    </w:p>
  </w:endnote>
  <w:endnote w:type="continuationSeparator" w:id="1">
    <w:p w:rsidR="00787948" w:rsidRDefault="00787948" w:rsidP="006A6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948" w:rsidRDefault="00787948" w:rsidP="006A63FE">
      <w:r>
        <w:separator/>
      </w:r>
    </w:p>
  </w:footnote>
  <w:footnote w:type="continuationSeparator" w:id="1">
    <w:p w:rsidR="00787948" w:rsidRDefault="00787948" w:rsidP="006A6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3FE"/>
    <w:rsid w:val="00505C21"/>
    <w:rsid w:val="006A63FE"/>
    <w:rsid w:val="006D21D2"/>
    <w:rsid w:val="00787948"/>
    <w:rsid w:val="00AD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3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3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2016-12-16T08:20:00Z</dcterms:created>
  <dcterms:modified xsi:type="dcterms:W3CDTF">2016-12-16T08:22:00Z</dcterms:modified>
</cp:coreProperties>
</file>