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EBECE6"/>
        <w:spacing w:before="75" w:beforeAutospacing="0" w:after="75" w:afterAutospacing="0" w:line="378" w:lineRule="atLeast"/>
        <w:ind w:lef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shd w:val="clear" w:fill="EBECE6"/>
        </w:rPr>
        <w:t>2017学年泉州市第二实验小学专项公开招聘教师岗位信息表</w:t>
      </w:r>
    </w:p>
    <w:tbl>
      <w:tblPr>
        <w:tblW w:w="10497" w:type="dxa"/>
        <w:jc w:val="center"/>
        <w:tblCellSpacing w:w="0" w:type="dxa"/>
        <w:tblInd w:w="-108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EBECE6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973"/>
        <w:gridCol w:w="516"/>
        <w:gridCol w:w="516"/>
        <w:gridCol w:w="333"/>
        <w:gridCol w:w="516"/>
        <w:gridCol w:w="4181"/>
        <w:gridCol w:w="516"/>
        <w:gridCol w:w="790"/>
        <w:gridCol w:w="16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EBECE6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516" w:type="dxa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岗位代码</w:t>
            </w:r>
          </w:p>
        </w:tc>
        <w:tc>
          <w:tcPr>
            <w:tcW w:w="973" w:type="dxa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招聘 单位</w:t>
            </w:r>
          </w:p>
        </w:tc>
        <w:tc>
          <w:tcPr>
            <w:tcW w:w="516" w:type="dxa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招聘岗位</w:t>
            </w:r>
          </w:p>
        </w:tc>
        <w:tc>
          <w:tcPr>
            <w:tcW w:w="516" w:type="dxa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招聘人数</w:t>
            </w:r>
          </w:p>
        </w:tc>
        <w:tc>
          <w:tcPr>
            <w:tcW w:w="333" w:type="dxa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516" w:type="dxa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户籍来源</w:t>
            </w:r>
          </w:p>
        </w:tc>
        <w:tc>
          <w:tcPr>
            <w:tcW w:w="4181" w:type="dxa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516" w:type="dxa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学历类别</w:t>
            </w:r>
          </w:p>
        </w:tc>
        <w:tc>
          <w:tcPr>
            <w:tcW w:w="790" w:type="dxa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是否要求师范类</w:t>
            </w:r>
          </w:p>
        </w:tc>
        <w:tc>
          <w:tcPr>
            <w:tcW w:w="1640" w:type="dxa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516" w:type="dxa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73" w:type="dxa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泉州市第二实验小学</w:t>
            </w:r>
          </w:p>
        </w:tc>
        <w:tc>
          <w:tcPr>
            <w:tcW w:w="516" w:type="dxa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语文教师</w:t>
            </w:r>
          </w:p>
        </w:tc>
        <w:tc>
          <w:tcPr>
            <w:tcW w:w="516" w:type="dxa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33" w:type="dxa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516" w:type="dxa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4181" w:type="dxa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语文教育、 学科教育（语文）、汉（中国）语言文学（教育）、小学教育、汉语国际教育硕士</w:t>
            </w:r>
          </w:p>
        </w:tc>
        <w:tc>
          <w:tcPr>
            <w:tcW w:w="516" w:type="dxa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790" w:type="dxa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1640" w:type="dxa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书法特长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516" w:type="dxa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973" w:type="dxa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泉州市第二实验小学</w:t>
            </w:r>
          </w:p>
        </w:tc>
        <w:tc>
          <w:tcPr>
            <w:tcW w:w="516" w:type="dxa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数学教师</w:t>
            </w:r>
          </w:p>
        </w:tc>
        <w:tc>
          <w:tcPr>
            <w:tcW w:w="516" w:type="dxa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33" w:type="dxa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516" w:type="dxa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4181" w:type="dxa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数学类、小学教育、初等教育、综合理科教育</w:t>
            </w:r>
          </w:p>
        </w:tc>
        <w:tc>
          <w:tcPr>
            <w:tcW w:w="516" w:type="dxa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790" w:type="dxa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1640" w:type="dxa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兼任会计工作，有会计证优先考虑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516" w:type="dxa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973" w:type="dxa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泉州市第二实验小学</w:t>
            </w:r>
          </w:p>
        </w:tc>
        <w:tc>
          <w:tcPr>
            <w:tcW w:w="516" w:type="dxa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英语教师</w:t>
            </w:r>
          </w:p>
        </w:tc>
        <w:tc>
          <w:tcPr>
            <w:tcW w:w="516" w:type="dxa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33" w:type="dxa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516" w:type="dxa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4181" w:type="dxa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外国语言文学类(英语方向)</w:t>
            </w:r>
          </w:p>
        </w:tc>
        <w:tc>
          <w:tcPr>
            <w:tcW w:w="516" w:type="dxa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790" w:type="dxa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不限</w:t>
            </w:r>
          </w:p>
        </w:tc>
        <w:tc>
          <w:tcPr>
            <w:tcW w:w="1640" w:type="dxa"/>
            <w:shd w:val="clear" w:color="auto" w:fill="EBECE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B19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2017-07-25T06:22:30Z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