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C2D9F2"/>
        <w:spacing w:before="0" w:beforeAutospacing="0" w:after="0" w:afterAutospacing="0" w:line="40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C2D9F2"/>
          <w:lang w:val="en-US" w:eastAsia="zh-CN" w:bidi="ar"/>
        </w:rPr>
        <w:t>各校选调人数、层次学科和职称岗位情况一览表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C2D9F2"/>
          <w:lang w:val="en-US" w:eastAsia="zh-CN" w:bidi="ar"/>
        </w:rPr>
        <w:t>（共126名）</w:t>
      </w:r>
    </w:p>
    <w:tbl>
      <w:tblPr>
        <w:tblW w:w="8521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2017"/>
        <w:gridCol w:w="2018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Header/>
          <w:jc w:val="center"/>
        </w:trPr>
        <w:tc>
          <w:tcPr>
            <w:tcW w:w="2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选调学校</w:t>
            </w:r>
          </w:p>
        </w:tc>
        <w:tc>
          <w:tcPr>
            <w:tcW w:w="2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层次学科</w:t>
            </w:r>
          </w:p>
        </w:tc>
        <w:tc>
          <w:tcPr>
            <w:tcW w:w="2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职称岗位</w:t>
            </w:r>
          </w:p>
        </w:tc>
        <w:tc>
          <w:tcPr>
            <w:tcW w:w="2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选调人数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义宁镇一小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义宁镇二小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义宁镇四小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小学信息技术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义宁镇五小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义宁镇六小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义宁镇七小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义宁镇八小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九小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小学信息技术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散原中学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初中思品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县二中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初中信息技术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三中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初中思品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宁州中学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2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初级十二档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972C6"/>
    <w:rsid w:val="3B59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2017-08-08T07:38:00Z</dcterms:created>
  <dc:creator>ASUS</dc:creator>
  <cp:lastModifiedBy>ASUS</cp:lastModifiedBy>
  <dcterms:modified xsi:type="dcterms:W3CDTF">2017-08-08T07:38:55Z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