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76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24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50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bdr w:val="none" w:color="auto" w:sz="0" w:space="0"/>
          <w:lang w:val="en-US" w:eastAsia="zh-CN" w:bidi="ar"/>
        </w:rPr>
        <w:t>公安机关人民警察体育锻炼标准评分表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40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ascii="楷体_GB2312" w:hAnsi="宋体" w:eastAsia="楷体_GB2312" w:cs="楷体_GB2312"/>
          <w:kern w:val="0"/>
          <w:sz w:val="30"/>
          <w:szCs w:val="30"/>
          <w:bdr w:val="none" w:color="auto" w:sz="0" w:space="0"/>
          <w:lang w:val="en-US" w:eastAsia="zh-CN" w:bidi="ar"/>
        </w:rPr>
        <w:t>（男子25岁以下）</w:t>
      </w:r>
    </w:p>
    <w:tbl>
      <w:tblPr>
        <w:tblW w:w="6652" w:type="dxa"/>
        <w:jc w:val="center"/>
        <w:tblInd w:w="855" w:type="dxa"/>
        <w:tblBorders>
          <w:top w:val="none" w:color="808080" w:sz="0" w:space="0"/>
          <w:left w:val="none" w:color="808080" w:sz="0" w:space="0"/>
          <w:bottom w:val="none" w:color="808080" w:sz="0" w:space="0"/>
          <w:right w:val="none" w:color="808080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389"/>
        <w:gridCol w:w="1389"/>
        <w:gridCol w:w="1389"/>
        <w:gridCol w:w="1388"/>
      </w:tblGrid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2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100米跑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1500米跑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引体向上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立定跳远</w:t>
            </w:r>
          </w:p>
        </w:tc>
      </w:tr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pacing w:val="-2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（秒）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napToGrid w:val="0"/>
                <w:spacing w:val="-2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（分′秒）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pacing w:val="-2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（次）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pacing w:val="-2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（米）</w:t>
            </w:r>
          </w:p>
        </w:tc>
      </w:tr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12″5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5′27″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2.69</w:t>
            </w:r>
          </w:p>
        </w:tc>
      </w:tr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12″8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5′31″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13″1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5′34″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2.61</w:t>
            </w:r>
          </w:p>
        </w:tc>
      </w:tr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13″4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5′38″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2.57</w:t>
            </w:r>
          </w:p>
        </w:tc>
      </w:tr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13″7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5′42″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2.53</w:t>
            </w:r>
          </w:p>
        </w:tc>
      </w:tr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14″0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5′46″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2.49</w:t>
            </w:r>
          </w:p>
        </w:tc>
      </w:tr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14″3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5′51″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14″6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5′58″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2.41</w:t>
            </w:r>
          </w:p>
        </w:tc>
      </w:tr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14″9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6′05″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2.37</w:t>
            </w:r>
          </w:p>
        </w:tc>
      </w:tr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15″2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6′12″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15″5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6′19″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2.29</w:t>
            </w:r>
          </w:p>
        </w:tc>
      </w:tr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15″8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6′26″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16″1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6′33″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2.21</w:t>
            </w:r>
          </w:p>
        </w:tc>
      </w:tr>
      <w:tr>
        <w:tblPrEx>
          <w:tblBorders>
            <w:top w:val="none" w:color="808080" w:sz="0" w:space="0"/>
            <w:left w:val="none" w:color="808080" w:sz="0" w:space="0"/>
            <w:bottom w:val="none" w:color="808080" w:sz="0" w:space="0"/>
            <w:right w:val="none" w:color="808080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16″4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6′40″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2.17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24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黑体" w:hAnsi="宋体" w:eastAsia="黑体" w:cs="黑体"/>
          <w:kern w:val="0"/>
          <w:sz w:val="28"/>
          <w:szCs w:val="28"/>
          <w:bdr w:val="none" w:color="auto" w:sz="0" w:space="0"/>
          <w:lang w:val="en-US" w:eastAsia="zh-CN" w:bidi="ar"/>
        </w:rPr>
        <w:t>说明</w:t>
      </w: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>：各项目未达到最低评分标准的，该项目按0分计算。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napToGrid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50D07"/>
    <w:rsid w:val="02E5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styleId="5">
    <w:name w:val="HTML Code"/>
    <w:basedOn w:val="2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2017-08-16T05:19:00Z</dcterms:created>
  <dc:creator>Administrator</dc:creator>
  <cp:lastModifiedBy>Administrator</cp:lastModifiedBy>
  <dcterms:modified xsi:type="dcterms:W3CDTF">2017-08-16T05:19:23Z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