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58" w:rsidRDefault="00566A58" w:rsidP="006E509F">
      <w:pPr>
        <w:widowControl/>
        <w:snapToGrid w:val="0"/>
        <w:spacing w:line="540" w:lineRule="exact"/>
        <w:jc w:val="center"/>
        <w:rPr>
          <w:rFonts w:ascii="宋体" w:eastAsia="宋体" w:hAnsi="宋体" w:cs="Times New Roman" w:hint="eastAsia"/>
          <w:b/>
          <w:bCs/>
          <w:color w:val="000000"/>
          <w:spacing w:val="-20"/>
          <w:kern w:val="0"/>
          <w:sz w:val="44"/>
          <w:szCs w:val="44"/>
        </w:rPr>
      </w:pPr>
    </w:p>
    <w:p w:rsidR="00566A58" w:rsidRDefault="00566A58" w:rsidP="006E509F">
      <w:pPr>
        <w:widowControl/>
        <w:snapToGrid w:val="0"/>
        <w:spacing w:line="540" w:lineRule="exact"/>
        <w:jc w:val="center"/>
        <w:rPr>
          <w:rFonts w:ascii="宋体" w:eastAsia="宋体" w:hAnsi="宋体" w:cs="Times New Roman"/>
          <w:b/>
          <w:bCs/>
          <w:color w:val="000000"/>
          <w:spacing w:val="-20"/>
          <w:kern w:val="0"/>
          <w:sz w:val="44"/>
          <w:szCs w:val="44"/>
        </w:rPr>
      </w:pPr>
    </w:p>
    <w:p w:rsidR="00566A58" w:rsidRDefault="00566A58" w:rsidP="006E509F">
      <w:pPr>
        <w:widowControl/>
        <w:snapToGrid w:val="0"/>
        <w:spacing w:line="540" w:lineRule="exact"/>
        <w:jc w:val="center"/>
        <w:rPr>
          <w:rFonts w:ascii="宋体" w:eastAsia="宋体" w:hAnsi="宋体" w:cs="Times New Roman"/>
          <w:b/>
          <w:bCs/>
          <w:color w:val="000000"/>
          <w:spacing w:val="-20"/>
          <w:kern w:val="0"/>
          <w:sz w:val="44"/>
          <w:szCs w:val="44"/>
        </w:rPr>
      </w:pPr>
    </w:p>
    <w:p w:rsidR="006E509F" w:rsidRPr="006E509F" w:rsidRDefault="006E509F" w:rsidP="006E509F">
      <w:pPr>
        <w:widowControl/>
        <w:snapToGrid w:val="0"/>
        <w:spacing w:line="540" w:lineRule="exact"/>
        <w:jc w:val="center"/>
        <w:rPr>
          <w:rFonts w:ascii="宋体" w:eastAsia="宋体" w:hAnsi="宋体" w:cs="Times New Roman"/>
          <w:b/>
          <w:color w:val="000000"/>
          <w:spacing w:val="-20"/>
          <w:kern w:val="0"/>
          <w:sz w:val="44"/>
          <w:szCs w:val="44"/>
        </w:rPr>
      </w:pPr>
      <w:r w:rsidRPr="006E509F">
        <w:rPr>
          <w:rFonts w:ascii="宋体" w:eastAsia="宋体" w:hAnsi="宋体" w:cs="Times New Roman"/>
          <w:b/>
          <w:bCs/>
          <w:color w:val="000000"/>
          <w:spacing w:val="-20"/>
          <w:kern w:val="0"/>
          <w:sz w:val="44"/>
          <w:szCs w:val="44"/>
        </w:rPr>
        <w:t>绍兴市直属医疗卫生计生单位20</w:t>
      </w:r>
      <w:r w:rsidRPr="006E509F">
        <w:rPr>
          <w:rFonts w:ascii="宋体" w:eastAsia="宋体" w:hAnsi="宋体" w:cs="Times New Roman" w:hint="eastAsia"/>
          <w:b/>
          <w:bCs/>
          <w:color w:val="000000"/>
          <w:spacing w:val="-20"/>
          <w:kern w:val="0"/>
          <w:sz w:val="44"/>
          <w:szCs w:val="44"/>
        </w:rPr>
        <w:t>17</w:t>
      </w:r>
      <w:r>
        <w:rPr>
          <w:rFonts w:ascii="宋体" w:eastAsia="宋体" w:hAnsi="宋体" w:cs="Times New Roman" w:hint="eastAsia"/>
          <w:b/>
          <w:bCs/>
          <w:color w:val="000000"/>
          <w:spacing w:val="-20"/>
          <w:kern w:val="0"/>
          <w:sz w:val="44"/>
          <w:szCs w:val="44"/>
        </w:rPr>
        <w:t>年度第三</w:t>
      </w:r>
      <w:r w:rsidRPr="006E509F">
        <w:rPr>
          <w:rFonts w:ascii="宋体" w:eastAsia="宋体" w:hAnsi="宋体" w:cs="Times New Roman" w:hint="eastAsia"/>
          <w:b/>
          <w:bCs/>
          <w:color w:val="000000"/>
          <w:spacing w:val="-20"/>
          <w:kern w:val="0"/>
          <w:sz w:val="44"/>
          <w:szCs w:val="44"/>
        </w:rPr>
        <w:t>次公开招聘硕博士研究生和高级专业技术人才公告</w:t>
      </w:r>
    </w:p>
    <w:p w:rsidR="006E509F" w:rsidRPr="006E509F" w:rsidRDefault="006E509F" w:rsidP="006E509F">
      <w:pPr>
        <w:widowControl/>
        <w:snapToGrid w:val="0"/>
        <w:spacing w:line="540" w:lineRule="exact"/>
        <w:ind w:firstLine="600"/>
        <w:jc w:val="left"/>
        <w:rPr>
          <w:rFonts w:ascii="宋体" w:eastAsia="宋体" w:hAnsi="宋体" w:cs="Times New Roman"/>
          <w:color w:val="000000"/>
          <w:kern w:val="0"/>
          <w:sz w:val="32"/>
          <w:szCs w:val="32"/>
        </w:rPr>
      </w:pPr>
    </w:p>
    <w:p w:rsidR="006E509F" w:rsidRPr="006E509F" w:rsidRDefault="006E509F" w:rsidP="006E509F">
      <w:pPr>
        <w:widowControl/>
        <w:snapToGrid w:val="0"/>
        <w:spacing w:line="540" w:lineRule="exact"/>
        <w:ind w:firstLine="600"/>
        <w:jc w:val="left"/>
        <w:rPr>
          <w:rFonts w:ascii="仿宋_GB2312" w:eastAsia="仿宋_GB2312" w:hAnsi="宋体" w:cs="Times New Roman"/>
          <w:color w:val="000000"/>
          <w:kern w:val="0"/>
          <w:sz w:val="32"/>
          <w:szCs w:val="32"/>
        </w:rPr>
      </w:pPr>
      <w:r w:rsidRPr="006E509F">
        <w:rPr>
          <w:rFonts w:ascii="仿宋_GB2312" w:eastAsia="仿宋_GB2312" w:hAnsi="宋体" w:cs="Times New Roman" w:hint="eastAsia"/>
          <w:color w:val="000000"/>
          <w:kern w:val="0"/>
          <w:sz w:val="32"/>
          <w:szCs w:val="32"/>
        </w:rPr>
        <w:t>根据医疗卫生事业发展需要，经市人力社保局审核同意，</w:t>
      </w:r>
      <w:r w:rsidRPr="006E509F">
        <w:rPr>
          <w:rFonts w:ascii="仿宋_GB2312" w:eastAsia="仿宋_GB2312" w:hAnsi="宋体" w:cs="Times New Roman"/>
          <w:color w:val="000000"/>
          <w:kern w:val="0"/>
          <w:sz w:val="32"/>
          <w:szCs w:val="32"/>
        </w:rPr>
        <w:t>现</w:t>
      </w:r>
      <w:r w:rsidRPr="006E509F">
        <w:rPr>
          <w:rFonts w:ascii="仿宋_GB2312" w:eastAsia="仿宋_GB2312" w:hAnsi="宋体" w:cs="Times New Roman" w:hint="eastAsia"/>
          <w:color w:val="000000"/>
          <w:kern w:val="0"/>
          <w:sz w:val="32"/>
          <w:szCs w:val="32"/>
        </w:rPr>
        <w:t>就绍兴市直属医疗卫生计生单位2017年</w:t>
      </w:r>
      <w:r w:rsidRPr="006E509F">
        <w:rPr>
          <w:rFonts w:ascii="仿宋_GB2312" w:eastAsia="仿宋_GB2312" w:hAnsi="宋体" w:cs="Times New Roman"/>
          <w:color w:val="000000"/>
          <w:kern w:val="0"/>
          <w:sz w:val="32"/>
          <w:szCs w:val="32"/>
        </w:rPr>
        <w:t>面向社会</w:t>
      </w:r>
      <w:r>
        <w:rPr>
          <w:rFonts w:ascii="仿宋_GB2312" w:eastAsia="仿宋_GB2312" w:hAnsi="宋体" w:cs="Times New Roman" w:hint="eastAsia"/>
          <w:color w:val="000000"/>
          <w:kern w:val="0"/>
          <w:sz w:val="32"/>
          <w:szCs w:val="32"/>
        </w:rPr>
        <w:t>第三</w:t>
      </w:r>
      <w:r w:rsidRPr="006E509F">
        <w:rPr>
          <w:rFonts w:ascii="仿宋_GB2312" w:eastAsia="仿宋_GB2312" w:hAnsi="宋体" w:cs="Times New Roman" w:hint="eastAsia"/>
          <w:color w:val="000000"/>
          <w:kern w:val="0"/>
          <w:sz w:val="32"/>
          <w:szCs w:val="32"/>
        </w:rPr>
        <w:t>次</w:t>
      </w:r>
      <w:r w:rsidRPr="006E509F">
        <w:rPr>
          <w:rFonts w:ascii="仿宋_GB2312" w:eastAsia="仿宋_GB2312" w:hAnsi="宋体" w:cs="Times New Roman"/>
          <w:color w:val="000000"/>
          <w:kern w:val="0"/>
          <w:sz w:val="32"/>
          <w:szCs w:val="32"/>
        </w:rPr>
        <w:t>公开招聘</w:t>
      </w:r>
      <w:r w:rsidRPr="006E509F">
        <w:rPr>
          <w:rFonts w:ascii="仿宋_GB2312" w:eastAsia="仿宋_GB2312" w:hAnsi="宋体" w:cs="Times New Roman" w:hint="eastAsia"/>
          <w:color w:val="000000"/>
          <w:kern w:val="0"/>
          <w:sz w:val="32"/>
          <w:szCs w:val="32"/>
        </w:rPr>
        <w:t>硕士博士研究生和高级专业技术人才</w:t>
      </w:r>
      <w:r w:rsidRPr="006E509F">
        <w:rPr>
          <w:rFonts w:ascii="仿宋_GB2312" w:eastAsia="仿宋_GB2312" w:hAnsi="宋体" w:cs="Times New Roman"/>
          <w:color w:val="000000"/>
          <w:kern w:val="0"/>
          <w:sz w:val="32"/>
          <w:szCs w:val="32"/>
        </w:rPr>
        <w:t>公告如下：</w:t>
      </w:r>
    </w:p>
    <w:p w:rsidR="006E509F" w:rsidRPr="006E509F" w:rsidRDefault="006E509F" w:rsidP="006E509F">
      <w:pPr>
        <w:widowControl/>
        <w:snapToGrid w:val="0"/>
        <w:spacing w:line="540" w:lineRule="exact"/>
        <w:jc w:val="left"/>
        <w:rPr>
          <w:rFonts w:ascii="黑体" w:eastAsia="黑体" w:hAnsi="黑体" w:cs="Times New Roman"/>
          <w:color w:val="000000"/>
          <w:kern w:val="0"/>
          <w:sz w:val="32"/>
          <w:szCs w:val="32"/>
        </w:rPr>
      </w:pPr>
      <w:r w:rsidRPr="006E509F">
        <w:rPr>
          <w:rFonts w:ascii="仿宋_GB2312" w:eastAsia="仿宋_GB2312" w:hAnsi="宋体" w:cs="Times New Roman" w:hint="eastAsia"/>
          <w:b/>
          <w:bCs/>
          <w:color w:val="000000"/>
          <w:kern w:val="0"/>
          <w:sz w:val="32"/>
          <w:szCs w:val="32"/>
        </w:rPr>
        <w:t xml:space="preserve">    </w:t>
      </w:r>
      <w:r w:rsidRPr="006E509F">
        <w:rPr>
          <w:rFonts w:ascii="黑体" w:eastAsia="黑体" w:hAnsi="黑体" w:cs="Times New Roman" w:hint="eastAsia"/>
          <w:bCs/>
          <w:color w:val="000000"/>
          <w:kern w:val="0"/>
          <w:sz w:val="32"/>
          <w:szCs w:val="32"/>
        </w:rPr>
        <w:t>一、招聘计划</w:t>
      </w:r>
    </w:p>
    <w:p w:rsidR="006E509F" w:rsidRPr="006E509F" w:rsidRDefault="006E509F" w:rsidP="006E509F">
      <w:pPr>
        <w:widowControl/>
        <w:snapToGrid w:val="0"/>
        <w:spacing w:line="540" w:lineRule="exact"/>
        <w:ind w:firstLineChars="200" w:firstLine="640"/>
        <w:jc w:val="left"/>
        <w:rPr>
          <w:rFonts w:ascii="仿宋_GB2312" w:eastAsia="仿宋_GB2312" w:hAnsi="宋体" w:cs="Times New Roman"/>
          <w:color w:val="000000"/>
          <w:kern w:val="0"/>
          <w:sz w:val="32"/>
          <w:szCs w:val="32"/>
        </w:rPr>
      </w:pPr>
      <w:r w:rsidRPr="006E509F">
        <w:rPr>
          <w:rFonts w:ascii="仿宋_GB2312" w:eastAsia="仿宋_GB2312" w:hAnsi="宋体" w:cs="Times New Roman" w:hint="eastAsia"/>
          <w:color w:val="000000"/>
          <w:kern w:val="0"/>
          <w:sz w:val="32"/>
          <w:szCs w:val="32"/>
        </w:rPr>
        <w:t>绍兴市</w:t>
      </w:r>
      <w:r w:rsidR="007D43C7">
        <w:rPr>
          <w:rFonts w:ascii="仿宋_GB2312" w:eastAsia="仿宋_GB2312" w:hAnsi="宋体" w:cs="Times New Roman" w:hint="eastAsia"/>
          <w:color w:val="000000"/>
          <w:kern w:val="0"/>
          <w:sz w:val="32"/>
          <w:szCs w:val="32"/>
        </w:rPr>
        <w:t>5</w:t>
      </w:r>
      <w:r w:rsidRPr="006E509F">
        <w:rPr>
          <w:rFonts w:ascii="仿宋_GB2312" w:eastAsia="仿宋_GB2312" w:hAnsi="宋体" w:cs="Times New Roman" w:hint="eastAsia"/>
          <w:color w:val="000000"/>
          <w:kern w:val="0"/>
          <w:sz w:val="32"/>
          <w:szCs w:val="32"/>
        </w:rPr>
        <w:t>家市级医疗卫生计生单位2017</w:t>
      </w:r>
      <w:r>
        <w:rPr>
          <w:rFonts w:ascii="仿宋_GB2312" w:eastAsia="仿宋_GB2312" w:hAnsi="宋体" w:cs="Times New Roman" w:hint="eastAsia"/>
          <w:color w:val="000000"/>
          <w:kern w:val="0"/>
          <w:sz w:val="32"/>
          <w:szCs w:val="32"/>
        </w:rPr>
        <w:t>年第三</w:t>
      </w:r>
      <w:r w:rsidRPr="006E509F">
        <w:rPr>
          <w:rFonts w:ascii="仿宋_GB2312" w:eastAsia="仿宋_GB2312" w:hAnsi="宋体" w:cs="Times New Roman" w:hint="eastAsia"/>
          <w:color w:val="000000"/>
          <w:kern w:val="0"/>
          <w:sz w:val="32"/>
          <w:szCs w:val="32"/>
        </w:rPr>
        <w:t>次面向社会</w:t>
      </w:r>
      <w:r w:rsidRPr="006E509F">
        <w:rPr>
          <w:rFonts w:ascii="仿宋_GB2312" w:eastAsia="仿宋_GB2312" w:hAnsi="宋体" w:cs="Times New Roman"/>
          <w:color w:val="000000"/>
          <w:kern w:val="0"/>
          <w:sz w:val="32"/>
          <w:szCs w:val="32"/>
        </w:rPr>
        <w:t>招聘</w:t>
      </w:r>
      <w:r w:rsidRPr="006E509F">
        <w:rPr>
          <w:rFonts w:ascii="仿宋_GB2312" w:eastAsia="仿宋_GB2312" w:hAnsi="宋体" w:cs="Times New Roman" w:hint="eastAsia"/>
          <w:color w:val="000000"/>
          <w:kern w:val="0"/>
          <w:sz w:val="32"/>
          <w:szCs w:val="32"/>
        </w:rPr>
        <w:t>硕士、博士研究生和高级专业技术人才</w:t>
      </w:r>
      <w:r w:rsidR="007D43C7">
        <w:rPr>
          <w:rFonts w:ascii="仿宋_GB2312" w:eastAsia="仿宋_GB2312" w:hAnsi="宋体" w:cs="Times New Roman" w:hint="eastAsia"/>
          <w:color w:val="000000"/>
          <w:kern w:val="0"/>
          <w:sz w:val="32"/>
          <w:szCs w:val="32"/>
        </w:rPr>
        <w:t>17</w:t>
      </w:r>
      <w:r w:rsidRPr="006E509F">
        <w:rPr>
          <w:rFonts w:ascii="仿宋_GB2312" w:eastAsia="仿宋_GB2312" w:hAnsi="宋体" w:cs="Times New Roman" w:hint="eastAsia"/>
          <w:color w:val="000000"/>
          <w:kern w:val="0"/>
          <w:sz w:val="32"/>
          <w:szCs w:val="32"/>
        </w:rPr>
        <w:t>名（</w:t>
      </w:r>
      <w:r>
        <w:rPr>
          <w:rFonts w:ascii="仿宋_GB2312" w:eastAsia="仿宋_GB2312" w:hAnsi="宋体" w:cs="Times New Roman" w:hint="eastAsia"/>
          <w:color w:val="000000"/>
          <w:kern w:val="0"/>
          <w:sz w:val="32"/>
          <w:szCs w:val="32"/>
        </w:rPr>
        <w:t>1</w:t>
      </w:r>
      <w:r w:rsidR="007D43C7">
        <w:rPr>
          <w:rFonts w:ascii="仿宋_GB2312" w:eastAsia="仿宋_GB2312" w:hAnsi="宋体" w:cs="Times New Roman" w:hint="eastAsia"/>
          <w:color w:val="000000"/>
          <w:kern w:val="0"/>
          <w:sz w:val="32"/>
          <w:szCs w:val="32"/>
        </w:rPr>
        <w:t>6</w:t>
      </w:r>
      <w:r w:rsidRPr="006E509F">
        <w:rPr>
          <w:rFonts w:ascii="仿宋_GB2312" w:eastAsia="仿宋_GB2312" w:hAnsi="宋体" w:cs="Times New Roman" w:hint="eastAsia"/>
          <w:color w:val="000000"/>
          <w:kern w:val="0"/>
          <w:sz w:val="32"/>
          <w:szCs w:val="32"/>
        </w:rPr>
        <w:t>个岗位）。具体招聘单位、岗位、人数、学历、专业和有关要求等详见附件</w:t>
      </w:r>
      <w:r w:rsidR="000311A4">
        <w:rPr>
          <w:rFonts w:ascii="仿宋_GB2312" w:eastAsia="仿宋_GB2312" w:hAnsi="宋体" w:cs="Times New Roman" w:hint="eastAsia"/>
          <w:color w:val="000000"/>
          <w:kern w:val="0"/>
          <w:sz w:val="32"/>
          <w:szCs w:val="32"/>
        </w:rPr>
        <w:t>1</w:t>
      </w:r>
      <w:r w:rsidRPr="006E509F">
        <w:rPr>
          <w:rFonts w:ascii="仿宋_GB2312" w:eastAsia="仿宋_GB2312" w:hAnsi="宋体" w:cs="Times New Roman" w:hint="eastAsia"/>
          <w:color w:val="000000"/>
          <w:kern w:val="0"/>
          <w:sz w:val="32"/>
          <w:szCs w:val="32"/>
        </w:rPr>
        <w:t>。</w:t>
      </w:r>
    </w:p>
    <w:p w:rsidR="004E765F" w:rsidRPr="004E765F" w:rsidRDefault="006E509F" w:rsidP="004E765F">
      <w:pPr>
        <w:widowControl/>
        <w:snapToGrid w:val="0"/>
        <w:spacing w:line="540" w:lineRule="exact"/>
        <w:jc w:val="left"/>
        <w:rPr>
          <w:rFonts w:ascii="黑体" w:eastAsia="黑体" w:hAnsi="黑体"/>
          <w:bCs/>
          <w:color w:val="000000"/>
          <w:kern w:val="0"/>
          <w:sz w:val="32"/>
          <w:szCs w:val="32"/>
        </w:rPr>
      </w:pPr>
      <w:r w:rsidRPr="006E509F">
        <w:rPr>
          <w:rFonts w:ascii="黑体" w:eastAsia="黑体" w:hAnsi="黑体" w:cs="Times New Roman" w:hint="eastAsia"/>
          <w:color w:val="000000"/>
          <w:kern w:val="0"/>
          <w:sz w:val="32"/>
          <w:szCs w:val="32"/>
        </w:rPr>
        <w:t xml:space="preserve">    </w:t>
      </w:r>
      <w:r w:rsidR="004E765F" w:rsidRPr="004E765F">
        <w:rPr>
          <w:rFonts w:ascii="黑体" w:eastAsia="黑体" w:hAnsi="黑体"/>
          <w:bCs/>
          <w:color w:val="000000"/>
          <w:kern w:val="0"/>
          <w:sz w:val="32"/>
          <w:szCs w:val="32"/>
        </w:rPr>
        <w:t>二、招聘对象基本条件</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黑体" w:eastAsia="黑体" w:hAnsi="黑体" w:cs="Times New Roman"/>
          <w:bCs/>
          <w:color w:val="000000"/>
          <w:kern w:val="0"/>
          <w:sz w:val="32"/>
          <w:szCs w:val="32"/>
        </w:rPr>
        <w:t xml:space="preserve">　　</w:t>
      </w:r>
      <w:r w:rsidRPr="004E765F">
        <w:rPr>
          <w:rFonts w:ascii="仿宋_GB2312" w:eastAsia="仿宋_GB2312" w:hAnsi="宋体" w:cs="Times New Roman"/>
          <w:color w:val="000000"/>
          <w:kern w:val="0"/>
          <w:sz w:val="32"/>
          <w:szCs w:val="32"/>
        </w:rPr>
        <w:t>1.遵纪守法，品行端正，具有良好的思想政治素质；</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2.</w:t>
      </w:r>
      <w:r w:rsidR="00157EBC" w:rsidRPr="00157EBC">
        <w:rPr>
          <w:rFonts w:hint="eastAsia"/>
        </w:rPr>
        <w:t xml:space="preserve"> </w:t>
      </w:r>
      <w:r w:rsidR="004760F7" w:rsidRPr="004760F7">
        <w:rPr>
          <w:rFonts w:ascii="仿宋_GB2312" w:eastAsia="仿宋_GB2312" w:hAnsi="宋体" w:cs="Times New Roman" w:hint="eastAsia"/>
          <w:color w:val="000000"/>
          <w:kern w:val="0"/>
          <w:sz w:val="32"/>
          <w:szCs w:val="32"/>
        </w:rPr>
        <w:t>具有国家承认的硕士研究生及以上学历、学位或招聘岗位所需的学历学位、专业知识、资格及业务能力，其中国外硕士研究生要求其当年高考成绩在本省本科重点院校分数线以上</w:t>
      </w:r>
      <w:r w:rsidR="004760F7">
        <w:rPr>
          <w:rFonts w:ascii="仿宋_GB2312" w:eastAsia="仿宋_GB2312" w:hAnsi="宋体" w:cs="Times New Roman" w:hint="eastAsia"/>
          <w:color w:val="000000"/>
          <w:kern w:val="0"/>
          <w:sz w:val="32"/>
          <w:szCs w:val="32"/>
        </w:rPr>
        <w:t>;</w:t>
      </w:r>
    </w:p>
    <w:p w:rsidR="00566A58" w:rsidRDefault="004E765F" w:rsidP="00566A58">
      <w:pPr>
        <w:widowControl/>
        <w:snapToGrid w:val="0"/>
        <w:spacing w:line="540" w:lineRule="exact"/>
        <w:ind w:firstLine="645"/>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3.</w:t>
      </w:r>
      <w:r w:rsidR="00566A58" w:rsidRPr="00566A58">
        <w:rPr>
          <w:rFonts w:ascii="仿宋_GB2312" w:eastAsia="仿宋_GB2312" w:hAnsi="宋体" w:cs="Times New Roman" w:hint="eastAsia"/>
          <w:color w:val="000000"/>
          <w:kern w:val="0"/>
          <w:sz w:val="32"/>
          <w:szCs w:val="32"/>
        </w:rPr>
        <w:t>应届硕士研究生毕业生35</w:t>
      </w:r>
      <w:r w:rsidR="00DB590D">
        <w:rPr>
          <w:rFonts w:ascii="仿宋_GB2312" w:eastAsia="仿宋_GB2312" w:hAnsi="宋体" w:cs="Times New Roman" w:hint="eastAsia"/>
          <w:color w:val="000000"/>
          <w:kern w:val="0"/>
          <w:sz w:val="32"/>
          <w:szCs w:val="32"/>
        </w:rPr>
        <w:t>周岁以下，</w:t>
      </w:r>
      <w:r w:rsidR="00566A58" w:rsidRPr="00566A58">
        <w:rPr>
          <w:rFonts w:ascii="仿宋_GB2312" w:eastAsia="仿宋_GB2312" w:hAnsi="宋体" w:cs="Times New Roman" w:hint="eastAsia"/>
          <w:color w:val="000000"/>
          <w:kern w:val="0"/>
          <w:sz w:val="32"/>
          <w:szCs w:val="32"/>
        </w:rPr>
        <w:t>具有博士研究生学历（学位）或副高级职称人员可放宽到45</w:t>
      </w:r>
      <w:r w:rsidR="00DB590D">
        <w:rPr>
          <w:rFonts w:ascii="仿宋_GB2312" w:eastAsia="仿宋_GB2312" w:hAnsi="宋体" w:cs="Times New Roman" w:hint="eastAsia"/>
          <w:color w:val="000000"/>
          <w:kern w:val="0"/>
          <w:sz w:val="32"/>
          <w:szCs w:val="32"/>
        </w:rPr>
        <w:t>周岁，</w:t>
      </w:r>
      <w:r w:rsidR="007D43C7" w:rsidRPr="007D43C7">
        <w:rPr>
          <w:rFonts w:ascii="仿宋_GB2312" w:eastAsia="仿宋_GB2312" w:hAnsi="宋体" w:cs="Times New Roman" w:hint="eastAsia"/>
          <w:color w:val="000000"/>
          <w:kern w:val="0"/>
          <w:sz w:val="32"/>
          <w:szCs w:val="32"/>
        </w:rPr>
        <w:t>具有正高级职称人员放宽到50</w:t>
      </w:r>
      <w:r w:rsidR="00DB590D">
        <w:rPr>
          <w:rFonts w:ascii="仿宋_GB2312" w:eastAsia="仿宋_GB2312" w:hAnsi="宋体" w:cs="Times New Roman" w:hint="eastAsia"/>
          <w:color w:val="000000"/>
          <w:kern w:val="0"/>
          <w:sz w:val="32"/>
          <w:szCs w:val="32"/>
        </w:rPr>
        <w:t>周岁，</w:t>
      </w:r>
      <w:r w:rsidR="00566A58" w:rsidRPr="00566A58">
        <w:rPr>
          <w:rFonts w:ascii="仿宋_GB2312" w:eastAsia="仿宋_GB2312" w:hAnsi="宋体" w:cs="Times New Roman" w:hint="eastAsia"/>
          <w:color w:val="000000"/>
          <w:kern w:val="0"/>
          <w:sz w:val="32"/>
          <w:szCs w:val="32"/>
        </w:rPr>
        <w:t>年龄计算时间统一到2017年6月30日，如35周岁及以下应为1981年6月30</w:t>
      </w:r>
      <w:r w:rsidR="00DB590D">
        <w:rPr>
          <w:rFonts w:ascii="仿宋_GB2312" w:eastAsia="仿宋_GB2312" w:hAnsi="宋体" w:cs="Times New Roman" w:hint="eastAsia"/>
          <w:color w:val="000000"/>
          <w:kern w:val="0"/>
          <w:sz w:val="32"/>
          <w:szCs w:val="32"/>
        </w:rPr>
        <w:t>日以后出生；</w:t>
      </w:r>
    </w:p>
    <w:p w:rsidR="004E765F" w:rsidRPr="004E765F" w:rsidRDefault="00566A58" w:rsidP="00566A58">
      <w:pPr>
        <w:widowControl/>
        <w:snapToGrid w:val="0"/>
        <w:spacing w:line="540" w:lineRule="exact"/>
        <w:ind w:firstLine="645"/>
        <w:jc w:val="left"/>
        <w:rPr>
          <w:rFonts w:ascii="仿宋_GB2312" w:eastAsia="仿宋_GB2312" w:hAnsi="宋体" w:cs="Times New Roman"/>
          <w:color w:val="000000"/>
          <w:kern w:val="0"/>
          <w:sz w:val="32"/>
          <w:szCs w:val="32"/>
        </w:rPr>
      </w:pPr>
      <w:r>
        <w:rPr>
          <w:rFonts w:ascii="仿宋_GB2312" w:eastAsia="仿宋_GB2312" w:hAnsi="宋体" w:cs="Times New Roman" w:hint="eastAsia"/>
          <w:color w:val="000000"/>
          <w:kern w:val="0"/>
          <w:sz w:val="32"/>
          <w:szCs w:val="32"/>
        </w:rPr>
        <w:t>4.</w:t>
      </w:r>
      <w:r w:rsidR="004E765F" w:rsidRPr="004E765F">
        <w:rPr>
          <w:rFonts w:ascii="仿宋_GB2312" w:eastAsia="仿宋_GB2312" w:hAnsi="宋体" w:cs="Times New Roman"/>
          <w:color w:val="000000"/>
          <w:kern w:val="0"/>
          <w:sz w:val="32"/>
          <w:szCs w:val="32"/>
        </w:rPr>
        <w:t>身体健康，具备岗位要求的身体条件；</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lastRenderedPageBreak/>
        <w:t xml:space="preserve">　　</w:t>
      </w:r>
      <w:r w:rsidR="00566A58">
        <w:rPr>
          <w:rFonts w:ascii="仿宋_GB2312" w:eastAsia="仿宋_GB2312" w:hAnsi="宋体" w:cs="Times New Roman" w:hint="eastAsia"/>
          <w:color w:val="000000"/>
          <w:kern w:val="0"/>
          <w:sz w:val="32"/>
          <w:szCs w:val="32"/>
        </w:rPr>
        <w:t>5</w:t>
      </w:r>
      <w:r w:rsidRPr="004E765F">
        <w:rPr>
          <w:rFonts w:ascii="仿宋_GB2312" w:eastAsia="仿宋_GB2312" w:hAnsi="宋体" w:cs="Times New Roman"/>
          <w:color w:val="000000"/>
          <w:kern w:val="0"/>
          <w:sz w:val="32"/>
          <w:szCs w:val="32"/>
        </w:rPr>
        <w:t>.具备岗位所需要的其他条件；</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w:t>
      </w:r>
      <w:r w:rsidR="00566A58">
        <w:rPr>
          <w:rFonts w:ascii="仿宋_GB2312" w:eastAsia="仿宋_GB2312" w:hAnsi="宋体" w:cs="Times New Roman" w:hint="eastAsia"/>
          <w:color w:val="000000"/>
          <w:kern w:val="0"/>
          <w:sz w:val="32"/>
          <w:szCs w:val="32"/>
        </w:rPr>
        <w:t>6</w:t>
      </w:r>
      <w:r w:rsidRPr="004E765F">
        <w:rPr>
          <w:rFonts w:ascii="仿宋_GB2312" w:eastAsia="仿宋_GB2312" w:hAnsi="宋体" w:cs="Times New Roman"/>
          <w:color w:val="000000"/>
          <w:kern w:val="0"/>
          <w:sz w:val="32"/>
          <w:szCs w:val="32"/>
        </w:rPr>
        <w:t>.户籍不限。</w:t>
      </w:r>
    </w:p>
    <w:p w:rsidR="004E765F" w:rsidRPr="004E765F" w:rsidRDefault="004E765F" w:rsidP="004E765F">
      <w:pPr>
        <w:widowControl/>
        <w:snapToGrid w:val="0"/>
        <w:spacing w:line="540" w:lineRule="exact"/>
        <w:jc w:val="left"/>
        <w:rPr>
          <w:rFonts w:ascii="黑体" w:eastAsia="黑体" w:hAnsi="黑体" w:cs="Times New Roman"/>
          <w:bCs/>
          <w:color w:val="000000"/>
          <w:kern w:val="0"/>
          <w:sz w:val="32"/>
          <w:szCs w:val="32"/>
        </w:rPr>
      </w:pPr>
      <w:r w:rsidRPr="004E765F">
        <w:rPr>
          <w:rFonts w:ascii="黑体" w:eastAsia="黑体" w:hAnsi="黑体" w:cs="Times New Roman"/>
          <w:bCs/>
          <w:color w:val="000000"/>
          <w:kern w:val="0"/>
          <w:sz w:val="32"/>
          <w:szCs w:val="32"/>
        </w:rPr>
        <w:t xml:space="preserve">　　三、招聘方法和步骤</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黑体" w:eastAsia="黑体" w:hAnsi="黑体" w:cs="Times New Roman"/>
          <w:bCs/>
          <w:color w:val="000000"/>
          <w:kern w:val="0"/>
          <w:sz w:val="32"/>
          <w:szCs w:val="32"/>
        </w:rPr>
        <w:t xml:space="preserve">　　</w:t>
      </w:r>
      <w:r w:rsidRPr="004E765F">
        <w:rPr>
          <w:rFonts w:ascii="仿宋_GB2312" w:eastAsia="仿宋_GB2312" w:hAnsi="宋体" w:cs="Times New Roman"/>
          <w:color w:val="000000"/>
          <w:kern w:val="0"/>
          <w:sz w:val="32"/>
          <w:szCs w:val="32"/>
        </w:rPr>
        <w:t>1.报名。自本公告发布之日起到2017年</w:t>
      </w:r>
      <w:r>
        <w:rPr>
          <w:rFonts w:ascii="仿宋_GB2312" w:eastAsia="仿宋_GB2312" w:hAnsi="宋体" w:cs="Times New Roman" w:hint="eastAsia"/>
          <w:color w:val="000000"/>
          <w:kern w:val="0"/>
          <w:sz w:val="32"/>
          <w:szCs w:val="32"/>
        </w:rPr>
        <w:t>8</w:t>
      </w:r>
      <w:r w:rsidRPr="004E765F">
        <w:rPr>
          <w:rFonts w:ascii="仿宋_GB2312" w:eastAsia="仿宋_GB2312" w:hAnsi="宋体" w:cs="Times New Roman"/>
          <w:color w:val="000000"/>
          <w:kern w:val="0"/>
          <w:sz w:val="32"/>
          <w:szCs w:val="32"/>
        </w:rPr>
        <w:t>月</w:t>
      </w:r>
      <w:r w:rsidR="00F36855">
        <w:rPr>
          <w:rFonts w:ascii="仿宋_GB2312" w:eastAsia="仿宋_GB2312" w:hAnsi="宋体" w:cs="Times New Roman" w:hint="eastAsia"/>
          <w:color w:val="000000"/>
          <w:kern w:val="0"/>
          <w:sz w:val="32"/>
          <w:szCs w:val="32"/>
        </w:rPr>
        <w:t>29</w:t>
      </w:r>
      <w:r w:rsidR="00FE2E81">
        <w:rPr>
          <w:rFonts w:ascii="仿宋_GB2312" w:eastAsia="仿宋_GB2312" w:hAnsi="宋体" w:cs="Times New Roman"/>
          <w:color w:val="000000"/>
          <w:kern w:val="0"/>
          <w:sz w:val="32"/>
          <w:szCs w:val="32"/>
        </w:rPr>
        <w:t>日，考生可直接去人或通过邮箱投递等方式向招聘单位预报名</w:t>
      </w:r>
      <w:r w:rsidRPr="004E765F">
        <w:rPr>
          <w:rFonts w:ascii="仿宋_GB2312" w:eastAsia="仿宋_GB2312" w:hAnsi="宋体" w:cs="Times New Roman"/>
          <w:color w:val="000000"/>
          <w:kern w:val="0"/>
          <w:sz w:val="32"/>
          <w:szCs w:val="32"/>
        </w:rPr>
        <w:t>，并按招聘单位要求提供相关材料。</w:t>
      </w:r>
      <w:r w:rsidR="009D421B">
        <w:rPr>
          <w:rFonts w:ascii="仿宋_GB2312" w:eastAsia="仿宋_GB2312" w:hAnsi="宋体" w:cs="Times New Roman" w:hint="eastAsia"/>
          <w:color w:val="000000"/>
          <w:kern w:val="0"/>
          <w:sz w:val="32"/>
          <w:szCs w:val="32"/>
        </w:rPr>
        <w:t>9</w:t>
      </w:r>
      <w:r w:rsidR="00405D62">
        <w:rPr>
          <w:rFonts w:ascii="仿宋_GB2312" w:eastAsia="仿宋_GB2312" w:hAnsi="宋体" w:cs="Times New Roman"/>
          <w:color w:val="000000"/>
          <w:kern w:val="0"/>
          <w:sz w:val="32"/>
          <w:szCs w:val="32"/>
        </w:rPr>
        <w:t>月</w:t>
      </w:r>
      <w:r w:rsidR="009D421B">
        <w:rPr>
          <w:rFonts w:ascii="仿宋_GB2312" w:eastAsia="仿宋_GB2312" w:hAnsi="宋体" w:cs="Times New Roman" w:hint="eastAsia"/>
          <w:color w:val="000000"/>
          <w:kern w:val="0"/>
          <w:sz w:val="32"/>
          <w:szCs w:val="32"/>
        </w:rPr>
        <w:t>初</w:t>
      </w:r>
      <w:r w:rsidRPr="004E765F">
        <w:rPr>
          <w:rFonts w:ascii="仿宋_GB2312" w:eastAsia="仿宋_GB2312" w:hAnsi="宋体" w:cs="Times New Roman"/>
          <w:color w:val="000000"/>
          <w:kern w:val="0"/>
          <w:sz w:val="32"/>
          <w:szCs w:val="32"/>
        </w:rPr>
        <w:t>（具体日期由各招聘单位确定），进行现场资格审查和确认，届时考生本人须到招聘单位提交本人有效身份证原件及复印件、</w:t>
      </w:r>
      <w:r w:rsidR="00F36855">
        <w:rPr>
          <w:rFonts w:ascii="仿宋_GB2312" w:eastAsia="仿宋_GB2312" w:hAnsi="宋体" w:cs="Times New Roman"/>
          <w:color w:val="000000"/>
          <w:kern w:val="0"/>
          <w:sz w:val="32"/>
          <w:szCs w:val="32"/>
        </w:rPr>
        <w:t>学历学位</w:t>
      </w:r>
      <w:r w:rsidR="00B228F9">
        <w:rPr>
          <w:rFonts w:ascii="仿宋_GB2312" w:eastAsia="仿宋_GB2312" w:hAnsi="宋体" w:cs="Times New Roman" w:hint="eastAsia"/>
          <w:color w:val="000000"/>
          <w:kern w:val="0"/>
          <w:sz w:val="32"/>
          <w:szCs w:val="32"/>
        </w:rPr>
        <w:t>和</w:t>
      </w:r>
      <w:r w:rsidR="00F36855">
        <w:rPr>
          <w:rFonts w:ascii="仿宋_GB2312" w:eastAsia="仿宋_GB2312" w:hAnsi="宋体" w:cs="Times New Roman" w:hint="eastAsia"/>
          <w:color w:val="000000"/>
          <w:kern w:val="0"/>
          <w:sz w:val="32"/>
          <w:szCs w:val="32"/>
        </w:rPr>
        <w:t>专业技术资格等</w:t>
      </w:r>
      <w:r w:rsidR="00F36855">
        <w:rPr>
          <w:rFonts w:ascii="仿宋_GB2312" w:eastAsia="仿宋_GB2312" w:hAnsi="宋体" w:cs="Times New Roman"/>
          <w:color w:val="000000"/>
          <w:kern w:val="0"/>
          <w:sz w:val="32"/>
          <w:szCs w:val="32"/>
        </w:rPr>
        <w:t>有关</w:t>
      </w:r>
      <w:r w:rsidR="00B228F9">
        <w:rPr>
          <w:rFonts w:ascii="仿宋_GB2312" w:eastAsia="仿宋_GB2312" w:hAnsi="宋体" w:cs="Times New Roman"/>
          <w:color w:val="000000"/>
          <w:kern w:val="0"/>
          <w:sz w:val="32"/>
          <w:szCs w:val="32"/>
        </w:rPr>
        <w:t>证</w:t>
      </w:r>
      <w:r w:rsidR="00B228F9">
        <w:rPr>
          <w:rFonts w:ascii="仿宋_GB2312" w:eastAsia="仿宋_GB2312" w:hAnsi="宋体" w:cs="Times New Roman" w:hint="eastAsia"/>
          <w:color w:val="000000"/>
          <w:kern w:val="0"/>
          <w:sz w:val="32"/>
          <w:szCs w:val="32"/>
        </w:rPr>
        <w:t>书</w:t>
      </w:r>
      <w:r w:rsidR="00B228F9">
        <w:rPr>
          <w:rFonts w:ascii="仿宋_GB2312" w:eastAsia="仿宋_GB2312" w:hAnsi="宋体" w:cs="Times New Roman"/>
          <w:color w:val="000000"/>
          <w:kern w:val="0"/>
          <w:sz w:val="32"/>
          <w:szCs w:val="32"/>
        </w:rPr>
        <w:t>原件及复印件</w:t>
      </w:r>
      <w:r w:rsidR="00B228F9">
        <w:rPr>
          <w:rFonts w:ascii="仿宋_GB2312" w:eastAsia="仿宋_GB2312" w:hAnsi="宋体" w:cs="Times New Roman" w:hint="eastAsia"/>
          <w:color w:val="000000"/>
          <w:kern w:val="0"/>
          <w:sz w:val="32"/>
          <w:szCs w:val="32"/>
        </w:rPr>
        <w:t>，应届生还须提供</w:t>
      </w:r>
      <w:r w:rsidRPr="004E765F">
        <w:rPr>
          <w:rFonts w:ascii="仿宋_GB2312" w:eastAsia="仿宋_GB2312" w:hAnsi="宋体" w:cs="Times New Roman"/>
          <w:color w:val="000000"/>
          <w:kern w:val="0"/>
          <w:sz w:val="32"/>
          <w:szCs w:val="32"/>
        </w:rPr>
        <w:t>加盖学校公章的毕业生就业推荐表、协议书原件和复印件等材料。</w:t>
      </w:r>
      <w:r w:rsidR="000311A4" w:rsidRPr="000F47B7">
        <w:rPr>
          <w:rFonts w:ascii="仿宋_GB2312" w:eastAsia="仿宋_GB2312" w:hint="eastAsia"/>
          <w:color w:val="000000"/>
          <w:sz w:val="32"/>
          <w:szCs w:val="32"/>
        </w:rPr>
        <w:t>有相关工作经历要求的，</w:t>
      </w:r>
      <w:r w:rsidR="000311A4" w:rsidRPr="009920E1">
        <w:rPr>
          <w:rFonts w:ascii="仿宋_GB2312" w:eastAsia="仿宋_GB2312" w:hint="eastAsia"/>
          <w:b/>
          <w:color w:val="000000"/>
          <w:sz w:val="32"/>
          <w:szCs w:val="32"/>
        </w:rPr>
        <w:t>需提供工作经历证明（样表格式见附件2-3）。</w:t>
      </w:r>
      <w:r w:rsidR="000311A4" w:rsidRPr="009062E2">
        <w:rPr>
          <w:rFonts w:ascii="仿宋_GB2312" w:eastAsia="仿宋_GB2312" w:hint="eastAsia"/>
          <w:b/>
          <w:color w:val="000000"/>
          <w:sz w:val="32"/>
          <w:szCs w:val="32"/>
        </w:rPr>
        <w:t>如应聘人员现为绍兴市范围内的医疗卫生单位在编正式职工的，需提供现工作单位</w:t>
      </w:r>
      <w:r w:rsidR="000311A4" w:rsidRPr="007341E7">
        <w:rPr>
          <w:rFonts w:ascii="仿宋_GB2312" w:eastAsia="仿宋_GB2312" w:hint="eastAsia"/>
          <w:b/>
          <w:color w:val="000000"/>
          <w:sz w:val="32"/>
          <w:szCs w:val="32"/>
        </w:rPr>
        <w:t>及主管部门</w:t>
      </w:r>
      <w:r w:rsidR="000311A4" w:rsidRPr="009062E2">
        <w:rPr>
          <w:rFonts w:ascii="仿宋_GB2312" w:eastAsia="仿宋_GB2312" w:hint="eastAsia"/>
          <w:b/>
          <w:color w:val="000000"/>
          <w:sz w:val="32"/>
          <w:szCs w:val="32"/>
        </w:rPr>
        <w:t>出具的同意报考书面意见（样表格式见附件</w:t>
      </w:r>
      <w:r w:rsidR="000311A4">
        <w:rPr>
          <w:rFonts w:ascii="仿宋_GB2312" w:eastAsia="仿宋_GB2312" w:hint="eastAsia"/>
          <w:b/>
          <w:color w:val="000000"/>
          <w:sz w:val="32"/>
          <w:szCs w:val="32"/>
        </w:rPr>
        <w:t>2</w:t>
      </w:r>
      <w:r w:rsidR="000311A4" w:rsidRPr="009062E2">
        <w:rPr>
          <w:rFonts w:ascii="仿宋_GB2312" w:eastAsia="仿宋_GB2312" w:hint="eastAsia"/>
          <w:b/>
          <w:color w:val="000000"/>
          <w:sz w:val="32"/>
          <w:szCs w:val="32"/>
        </w:rPr>
        <w:t>）。</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2.考试。采取专业测试或面试的方式，在2017年</w:t>
      </w:r>
      <w:r>
        <w:rPr>
          <w:rFonts w:ascii="仿宋_GB2312" w:eastAsia="仿宋_GB2312" w:hAnsi="宋体" w:cs="Times New Roman" w:hint="eastAsia"/>
          <w:color w:val="000000"/>
          <w:kern w:val="0"/>
          <w:sz w:val="32"/>
          <w:szCs w:val="32"/>
        </w:rPr>
        <w:t>9</w:t>
      </w:r>
      <w:r w:rsidRPr="004E765F">
        <w:rPr>
          <w:rFonts w:ascii="仿宋_GB2312" w:eastAsia="仿宋_GB2312" w:hAnsi="宋体" w:cs="Times New Roman"/>
          <w:color w:val="000000"/>
          <w:kern w:val="0"/>
          <w:sz w:val="32"/>
          <w:szCs w:val="32"/>
        </w:rPr>
        <w:t>月</w:t>
      </w:r>
      <w:r w:rsidR="00F36855">
        <w:rPr>
          <w:rFonts w:ascii="仿宋_GB2312" w:eastAsia="仿宋_GB2312" w:hAnsi="宋体" w:cs="Times New Roman" w:hint="eastAsia"/>
          <w:color w:val="000000"/>
          <w:kern w:val="0"/>
          <w:sz w:val="32"/>
          <w:szCs w:val="32"/>
        </w:rPr>
        <w:t>15</w:t>
      </w:r>
      <w:r w:rsidRPr="004E765F">
        <w:rPr>
          <w:rFonts w:ascii="仿宋_GB2312" w:eastAsia="仿宋_GB2312" w:hAnsi="宋体" w:cs="Times New Roman"/>
          <w:color w:val="000000"/>
          <w:kern w:val="0"/>
          <w:sz w:val="32"/>
          <w:szCs w:val="32"/>
        </w:rPr>
        <w:t>日前完成。原则上同一岗位符合条件的报名考生与对应岗位招聘人数不低于3：1，如达不到规定比例的，经主管部门同意可适当降低。</w:t>
      </w:r>
    </w:p>
    <w:p w:rsidR="000311A4" w:rsidRPr="000F47B7" w:rsidRDefault="000311A4" w:rsidP="000311A4">
      <w:pPr>
        <w:pStyle w:val="p17"/>
        <w:snapToGrid w:val="0"/>
        <w:spacing w:before="0" w:beforeAutospacing="0" w:after="0" w:afterAutospacing="0" w:line="540" w:lineRule="exact"/>
        <w:ind w:firstLineChars="200" w:firstLine="640"/>
        <w:rPr>
          <w:rFonts w:ascii="仿宋_GB2312" w:eastAsia="仿宋_GB2312"/>
          <w:color w:val="000000"/>
          <w:sz w:val="32"/>
          <w:szCs w:val="32"/>
        </w:rPr>
      </w:pPr>
      <w:r w:rsidRPr="000F47B7">
        <w:rPr>
          <w:rFonts w:ascii="仿宋_GB2312" w:eastAsia="仿宋_GB2312" w:hint="eastAsia"/>
          <w:color w:val="000000"/>
          <w:sz w:val="32"/>
          <w:szCs w:val="32"/>
        </w:rPr>
        <w:t>根据应聘人员</w:t>
      </w:r>
      <w:r>
        <w:rPr>
          <w:rFonts w:ascii="仿宋_GB2312" w:eastAsia="仿宋_GB2312" w:hint="eastAsia"/>
          <w:color w:val="000000"/>
          <w:sz w:val="32"/>
          <w:szCs w:val="32"/>
        </w:rPr>
        <w:t>考核</w:t>
      </w:r>
      <w:r w:rsidRPr="000F47B7">
        <w:rPr>
          <w:rFonts w:ascii="仿宋_GB2312" w:eastAsia="仿宋_GB2312" w:hint="eastAsia"/>
          <w:color w:val="000000"/>
          <w:sz w:val="32"/>
          <w:szCs w:val="32"/>
        </w:rPr>
        <w:t>成绩，从高分到低分按岗位1：1的比例确定体检对象。但成绩在60分以下者不予聘用。</w:t>
      </w:r>
    </w:p>
    <w:p w:rsidR="000311A4" w:rsidRPr="002B0DBF" w:rsidRDefault="004E765F" w:rsidP="000311A4">
      <w:pPr>
        <w:pStyle w:val="p18"/>
        <w:snapToGrid w:val="0"/>
        <w:spacing w:before="0" w:beforeAutospacing="0" w:after="0" w:afterAutospacing="0" w:line="540" w:lineRule="exact"/>
        <w:ind w:firstLine="600"/>
        <w:rPr>
          <w:rFonts w:ascii="仿宋_GB2312" w:eastAsia="仿宋_GB2312"/>
          <w:b/>
          <w:color w:val="000000"/>
          <w:sz w:val="32"/>
          <w:szCs w:val="32"/>
        </w:rPr>
      </w:pPr>
      <w:r w:rsidRPr="004E765F">
        <w:rPr>
          <w:rFonts w:ascii="仿宋_GB2312" w:eastAsia="仿宋_GB2312"/>
          <w:color w:val="000000"/>
          <w:sz w:val="32"/>
          <w:szCs w:val="32"/>
        </w:rPr>
        <w:t>3.体检。体检由绍兴市卫生计生委牵头组织，参考《浙江省人事厅、浙江省卫生厅转发人事部、卫生部关于印发&lt;公务员录用体检通用标准（试行）&gt;的通知》（浙人公﹝2005﹞68号）及人力资源和社会保障部、卫生部《修订&lt;公务员录用体检通用标准（试行）&gt;和&lt;公务员录用体检手册（试行）&gt;》执</w:t>
      </w:r>
      <w:r w:rsidRPr="004E765F">
        <w:rPr>
          <w:rFonts w:ascii="仿宋_GB2312" w:eastAsia="仿宋_GB2312"/>
          <w:color w:val="000000"/>
          <w:sz w:val="32"/>
          <w:szCs w:val="32"/>
        </w:rPr>
        <w:lastRenderedPageBreak/>
        <w:t>行。费用由考生自理。不按规定的时间、地点参加体检，视作自动放弃。</w:t>
      </w:r>
      <w:r w:rsidR="000311A4" w:rsidRPr="002B0DBF">
        <w:rPr>
          <w:rFonts w:ascii="仿宋_GB2312" w:eastAsia="仿宋_GB2312" w:hint="eastAsia"/>
          <w:b/>
          <w:color w:val="000000"/>
          <w:sz w:val="32"/>
          <w:szCs w:val="32"/>
        </w:rPr>
        <w:t>对体检不合格者或自动</w:t>
      </w:r>
      <w:r w:rsidR="000311A4" w:rsidRPr="002B0DBF">
        <w:rPr>
          <w:rFonts w:ascii="仿宋_GB2312" w:eastAsia="仿宋_GB2312"/>
          <w:b/>
          <w:color w:val="000000"/>
          <w:sz w:val="32"/>
          <w:szCs w:val="32"/>
        </w:rPr>
        <w:t>放弃</w:t>
      </w:r>
      <w:r w:rsidR="000311A4" w:rsidRPr="002B0DBF">
        <w:rPr>
          <w:rFonts w:ascii="仿宋_GB2312" w:eastAsia="仿宋_GB2312" w:hint="eastAsia"/>
          <w:b/>
          <w:color w:val="000000"/>
          <w:sz w:val="32"/>
          <w:szCs w:val="32"/>
        </w:rPr>
        <w:t>者，取消其录取资格，并</w:t>
      </w:r>
      <w:r w:rsidR="009D421B">
        <w:rPr>
          <w:rFonts w:ascii="仿宋_GB2312" w:eastAsia="仿宋_GB2312" w:hint="eastAsia"/>
          <w:b/>
          <w:color w:val="000000"/>
          <w:sz w:val="32"/>
          <w:szCs w:val="32"/>
        </w:rPr>
        <w:t>可</w:t>
      </w:r>
      <w:r w:rsidR="000311A4" w:rsidRPr="002B0DBF">
        <w:rPr>
          <w:rFonts w:ascii="仿宋_GB2312" w:eastAsia="仿宋_GB2312" w:hint="eastAsia"/>
          <w:b/>
          <w:color w:val="000000"/>
          <w:sz w:val="32"/>
          <w:szCs w:val="32"/>
        </w:rPr>
        <w:t>依据考试成绩依次递补。</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4.考察。对体检合格的考生由招聘单位参照国家公务员局《关于做好公务员录用考察工作的通知》（国公局发〔2013〕2号）进行考察。</w:t>
      </w:r>
    </w:p>
    <w:p w:rsidR="004E765F" w:rsidRPr="002571BB" w:rsidRDefault="002571BB" w:rsidP="00D82C26">
      <w:pPr>
        <w:pStyle w:val="p18"/>
        <w:snapToGrid w:val="0"/>
        <w:spacing w:before="0" w:beforeAutospacing="0" w:after="0" w:afterAutospacing="0" w:line="540" w:lineRule="exact"/>
        <w:ind w:firstLineChars="200" w:firstLine="640"/>
        <w:rPr>
          <w:rFonts w:ascii="仿宋_GB2312" w:eastAsia="仿宋_GB2312"/>
          <w:color w:val="000000"/>
          <w:sz w:val="32"/>
          <w:szCs w:val="32"/>
        </w:rPr>
      </w:pPr>
      <w:r w:rsidRPr="00D82C26">
        <w:rPr>
          <w:rFonts w:ascii="仿宋_GB2312" w:eastAsia="仿宋_GB2312" w:hint="eastAsia"/>
          <w:bCs/>
          <w:color w:val="000000"/>
          <w:sz w:val="32"/>
          <w:szCs w:val="32"/>
        </w:rPr>
        <w:t>5.聘用。</w:t>
      </w:r>
      <w:r w:rsidRPr="000F47B7">
        <w:rPr>
          <w:rFonts w:ascii="仿宋_GB2312" w:eastAsia="仿宋_GB2312" w:hint="eastAsia"/>
          <w:color w:val="000000"/>
          <w:sz w:val="32"/>
          <w:szCs w:val="32"/>
        </w:rPr>
        <w:t>考察合格人员在绍兴市卫生计生委门户网站进行公示，公示期为7个工作日。经公示</w:t>
      </w:r>
      <w:r w:rsidRPr="000F47B7">
        <w:rPr>
          <w:rFonts w:ascii="仿宋_GB2312" w:eastAsia="仿宋_GB2312"/>
          <w:color w:val="000000"/>
          <w:sz w:val="32"/>
          <w:szCs w:val="32"/>
        </w:rPr>
        <w:t>没有异议或有问题经查实不影响聘用的</w:t>
      </w:r>
      <w:r w:rsidRPr="000F47B7">
        <w:rPr>
          <w:rFonts w:ascii="仿宋_GB2312" w:eastAsia="仿宋_GB2312" w:hint="eastAsia"/>
          <w:color w:val="000000"/>
          <w:sz w:val="32"/>
          <w:szCs w:val="32"/>
        </w:rPr>
        <w:t>，上报市人力</w:t>
      </w:r>
      <w:r>
        <w:rPr>
          <w:rFonts w:ascii="仿宋_GB2312" w:eastAsia="仿宋_GB2312" w:hint="eastAsia"/>
          <w:color w:val="000000"/>
          <w:sz w:val="32"/>
          <w:szCs w:val="32"/>
        </w:rPr>
        <w:t>社保</w:t>
      </w:r>
      <w:r w:rsidRPr="000F47B7">
        <w:rPr>
          <w:rFonts w:ascii="仿宋_GB2312" w:eastAsia="仿宋_GB2312" w:hint="eastAsia"/>
          <w:color w:val="000000"/>
          <w:sz w:val="32"/>
          <w:szCs w:val="32"/>
        </w:rPr>
        <w:t>局审批。批准后，招聘单位与拟聘用人员应在规定时间内办理聘用手续（人员身份为正式编制）。拟聘用人员不按时办理聘用手续的视作自动放弃。已签订协议的人员无正当理由逾期不报到的，取消聘用资格。公示后应聘人员自动放弃或被取消聘用资格后不再递补</w:t>
      </w:r>
      <w:r w:rsidRPr="008B4D63">
        <w:rPr>
          <w:rFonts w:ascii="仿宋_GB2312" w:eastAsia="仿宋_GB2312" w:hint="eastAsia"/>
          <w:color w:val="000000"/>
          <w:sz w:val="32"/>
          <w:szCs w:val="32"/>
        </w:rPr>
        <w:t>。</w:t>
      </w:r>
      <w:r w:rsidRPr="000F47B7">
        <w:rPr>
          <w:rFonts w:ascii="仿宋_GB2312" w:eastAsia="仿宋_GB2312" w:hint="eastAsia"/>
          <w:b/>
          <w:color w:val="000000"/>
          <w:sz w:val="32"/>
          <w:szCs w:val="32"/>
        </w:rPr>
        <w:t>原则上招录人员首期聘用合同不低于</w:t>
      </w:r>
      <w:r w:rsidRPr="000F47B7">
        <w:rPr>
          <w:rFonts w:ascii="仿宋_GB2312" w:eastAsia="仿宋_GB2312"/>
          <w:b/>
          <w:color w:val="000000"/>
          <w:sz w:val="32"/>
          <w:szCs w:val="32"/>
        </w:rPr>
        <w:t>5</w:t>
      </w:r>
      <w:r w:rsidRPr="000F47B7">
        <w:rPr>
          <w:rFonts w:ascii="仿宋_GB2312" w:eastAsia="仿宋_GB2312" w:hint="eastAsia"/>
          <w:b/>
          <w:color w:val="000000"/>
          <w:sz w:val="32"/>
          <w:szCs w:val="32"/>
        </w:rPr>
        <w:t>年</w:t>
      </w:r>
      <w:r w:rsidRPr="000F47B7">
        <w:rPr>
          <w:rFonts w:ascii="仿宋_GB2312" w:eastAsia="仿宋_GB2312"/>
          <w:b/>
          <w:color w:val="000000"/>
          <w:sz w:val="32"/>
          <w:szCs w:val="32"/>
        </w:rPr>
        <w:t>(</w:t>
      </w:r>
      <w:r w:rsidRPr="000F47B7">
        <w:rPr>
          <w:rFonts w:ascii="仿宋_GB2312" w:eastAsia="仿宋_GB2312" w:hint="eastAsia"/>
          <w:b/>
          <w:color w:val="000000"/>
          <w:sz w:val="32"/>
          <w:szCs w:val="32"/>
        </w:rPr>
        <w:t>参加住院医师规范化培训的不低于</w:t>
      </w:r>
      <w:r w:rsidRPr="000F47B7">
        <w:rPr>
          <w:rFonts w:ascii="仿宋_GB2312" w:eastAsia="仿宋_GB2312"/>
          <w:b/>
          <w:color w:val="000000"/>
          <w:sz w:val="32"/>
          <w:szCs w:val="32"/>
        </w:rPr>
        <w:t>6</w:t>
      </w:r>
      <w:r w:rsidRPr="000F47B7">
        <w:rPr>
          <w:rFonts w:ascii="仿宋_GB2312" w:eastAsia="仿宋_GB2312" w:hint="eastAsia"/>
          <w:b/>
          <w:color w:val="000000"/>
          <w:sz w:val="32"/>
          <w:szCs w:val="32"/>
        </w:rPr>
        <w:t>年</w:t>
      </w:r>
      <w:r w:rsidRPr="000F47B7">
        <w:rPr>
          <w:rFonts w:ascii="仿宋_GB2312" w:eastAsia="仿宋_GB2312"/>
          <w:b/>
          <w:color w:val="000000"/>
          <w:sz w:val="32"/>
          <w:szCs w:val="32"/>
        </w:rPr>
        <w:t>)</w:t>
      </w:r>
      <w:r w:rsidRPr="000F47B7">
        <w:rPr>
          <w:rFonts w:ascii="仿宋_GB2312" w:eastAsia="仿宋_GB2312" w:hint="eastAsia"/>
          <w:b/>
          <w:color w:val="000000"/>
          <w:sz w:val="32"/>
          <w:szCs w:val="32"/>
        </w:rPr>
        <w:t>，</w:t>
      </w:r>
      <w:r w:rsidRPr="004A756C">
        <w:rPr>
          <w:rFonts w:ascii="仿宋_GB2312" w:eastAsia="仿宋_GB2312" w:hint="eastAsia"/>
          <w:b/>
          <w:color w:val="000000"/>
          <w:sz w:val="32"/>
          <w:szCs w:val="32"/>
        </w:rPr>
        <w:t>聘用期内</w:t>
      </w:r>
      <w:r>
        <w:rPr>
          <w:rFonts w:ascii="仿宋_GB2312" w:eastAsia="仿宋_GB2312" w:hint="eastAsia"/>
          <w:b/>
          <w:color w:val="000000"/>
          <w:sz w:val="32"/>
          <w:szCs w:val="32"/>
        </w:rPr>
        <w:t>除法律法规规定外，</w:t>
      </w:r>
      <w:r w:rsidRPr="004A756C">
        <w:rPr>
          <w:rFonts w:ascii="仿宋_GB2312" w:eastAsia="仿宋_GB2312" w:hint="eastAsia"/>
          <w:b/>
          <w:color w:val="000000"/>
          <w:sz w:val="32"/>
          <w:szCs w:val="32"/>
        </w:rPr>
        <w:t>不</w:t>
      </w:r>
      <w:r>
        <w:rPr>
          <w:rFonts w:ascii="仿宋_GB2312" w:eastAsia="仿宋_GB2312" w:hint="eastAsia"/>
          <w:b/>
          <w:color w:val="000000"/>
          <w:sz w:val="32"/>
          <w:szCs w:val="32"/>
        </w:rPr>
        <w:t>得</w:t>
      </w:r>
      <w:r w:rsidRPr="004A756C">
        <w:rPr>
          <w:rFonts w:ascii="仿宋_GB2312" w:eastAsia="仿宋_GB2312" w:hint="eastAsia"/>
          <w:b/>
          <w:color w:val="000000"/>
          <w:sz w:val="32"/>
          <w:szCs w:val="32"/>
        </w:rPr>
        <w:t>调动和报考其他单位。</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全日制普通高校2017年毕业生凭毕业证书等办理报到手续，如不能在2017年8月30日前取得所报考岗位规定学历、学位证书的，视作</w:t>
      </w:r>
      <w:r w:rsidR="00405D62">
        <w:rPr>
          <w:rFonts w:ascii="仿宋_GB2312" w:eastAsia="仿宋_GB2312" w:hAnsi="宋体" w:cs="Times New Roman" w:hint="eastAsia"/>
          <w:color w:val="000000"/>
          <w:kern w:val="0"/>
          <w:sz w:val="32"/>
          <w:szCs w:val="32"/>
        </w:rPr>
        <w:t>资格审查未通过</w:t>
      </w:r>
      <w:r w:rsidRPr="004E765F">
        <w:rPr>
          <w:rFonts w:ascii="仿宋_GB2312" w:eastAsia="仿宋_GB2312" w:hAnsi="宋体" w:cs="Times New Roman"/>
          <w:color w:val="000000"/>
          <w:kern w:val="0"/>
          <w:sz w:val="32"/>
          <w:szCs w:val="32"/>
        </w:rPr>
        <w:t>；在职人员在确定聘用之日起，1个月内不能终止原工作单位劳动关系的，视作放弃聘用资格。</w:t>
      </w:r>
    </w:p>
    <w:p w:rsidR="002571BB" w:rsidRPr="002571BB" w:rsidRDefault="002571BB" w:rsidP="002571BB">
      <w:pPr>
        <w:widowControl/>
        <w:snapToGrid w:val="0"/>
        <w:spacing w:line="540" w:lineRule="exact"/>
        <w:ind w:firstLineChars="200" w:firstLine="640"/>
        <w:jc w:val="left"/>
        <w:rPr>
          <w:rFonts w:ascii="黑体" w:eastAsia="黑体" w:hAnsi="黑体" w:cs="Times New Roman"/>
          <w:color w:val="000000"/>
          <w:kern w:val="0"/>
          <w:sz w:val="32"/>
          <w:szCs w:val="32"/>
        </w:rPr>
      </w:pPr>
      <w:r w:rsidRPr="002571BB">
        <w:rPr>
          <w:rFonts w:ascii="黑体" w:eastAsia="黑体" w:hAnsi="黑体" w:cs="Times New Roman" w:hint="eastAsia"/>
          <w:color w:val="000000"/>
          <w:kern w:val="0"/>
          <w:sz w:val="32"/>
          <w:szCs w:val="32"/>
        </w:rPr>
        <w:t>四、</w:t>
      </w:r>
      <w:r w:rsidRPr="002571BB">
        <w:rPr>
          <w:rFonts w:ascii="黑体" w:eastAsia="黑体" w:hAnsi="黑体" w:cs="Times New Roman"/>
          <w:color w:val="000000"/>
          <w:kern w:val="0"/>
          <w:sz w:val="32"/>
          <w:szCs w:val="32"/>
        </w:rPr>
        <w:t>注意事项</w:t>
      </w:r>
    </w:p>
    <w:p w:rsidR="002571BB" w:rsidRPr="002571BB" w:rsidRDefault="002571BB" w:rsidP="002571BB">
      <w:pPr>
        <w:widowControl/>
        <w:snapToGrid w:val="0"/>
        <w:spacing w:line="540" w:lineRule="exact"/>
        <w:jc w:val="left"/>
        <w:rPr>
          <w:rFonts w:ascii="仿宋_GB2312" w:eastAsia="仿宋_GB2312" w:hAnsi="宋体" w:cs="Times New Roman"/>
          <w:color w:val="000000"/>
          <w:kern w:val="0"/>
          <w:sz w:val="32"/>
          <w:szCs w:val="32"/>
        </w:rPr>
      </w:pPr>
      <w:r w:rsidRPr="002571BB">
        <w:rPr>
          <w:rFonts w:ascii="仿宋_GB2312" w:eastAsia="仿宋_GB2312" w:hAnsi="宋体" w:cs="Times New Roman"/>
          <w:color w:val="000000"/>
          <w:kern w:val="0"/>
          <w:sz w:val="32"/>
          <w:szCs w:val="32"/>
        </w:rPr>
        <w:t xml:space="preserve">　　</w:t>
      </w:r>
      <w:r w:rsidRPr="002571BB">
        <w:rPr>
          <w:rFonts w:ascii="仿宋_GB2312" w:eastAsia="仿宋_GB2312" w:hAnsi="宋体" w:cs="Times New Roman" w:hint="eastAsia"/>
          <w:color w:val="000000"/>
          <w:kern w:val="0"/>
          <w:sz w:val="32"/>
          <w:szCs w:val="32"/>
        </w:rPr>
        <w:t>1.</w:t>
      </w:r>
      <w:r w:rsidRPr="002571BB">
        <w:rPr>
          <w:rFonts w:ascii="仿宋_GB2312" w:eastAsia="仿宋_GB2312" w:hAnsi="Times New Roman" w:cs="Times New Roman" w:hint="eastAsia"/>
          <w:color w:val="000000"/>
          <w:sz w:val="32"/>
          <w:szCs w:val="32"/>
        </w:rPr>
        <w:t>应聘人员</w:t>
      </w:r>
      <w:r w:rsidRPr="002571BB">
        <w:rPr>
          <w:rFonts w:ascii="仿宋_GB2312" w:eastAsia="仿宋_GB2312" w:hAnsi="Times New Roman" w:cs="Times New Roman"/>
          <w:color w:val="000000"/>
          <w:sz w:val="32"/>
          <w:szCs w:val="32"/>
        </w:rPr>
        <w:t>提交的报考信息和材料应当真实、准确、有效。</w:t>
      </w:r>
      <w:r w:rsidRPr="002571BB">
        <w:rPr>
          <w:rFonts w:ascii="仿宋_GB2312" w:eastAsia="仿宋_GB2312" w:hAnsi="宋体" w:cs="Times New Roman"/>
          <w:color w:val="000000"/>
          <w:kern w:val="0"/>
          <w:sz w:val="32"/>
          <w:szCs w:val="32"/>
        </w:rPr>
        <w:t>如因选报</w:t>
      </w:r>
      <w:r w:rsidRPr="002571BB">
        <w:rPr>
          <w:rFonts w:ascii="仿宋_GB2312" w:eastAsia="仿宋_GB2312" w:hAnsi="宋体" w:cs="Times New Roman" w:hint="eastAsia"/>
          <w:color w:val="000000"/>
          <w:kern w:val="0"/>
          <w:sz w:val="32"/>
          <w:szCs w:val="32"/>
        </w:rPr>
        <w:t>岗位</w:t>
      </w:r>
      <w:r w:rsidRPr="002571BB">
        <w:rPr>
          <w:rFonts w:ascii="仿宋_GB2312" w:eastAsia="仿宋_GB2312" w:hAnsi="宋体" w:cs="Times New Roman"/>
          <w:color w:val="000000"/>
          <w:kern w:val="0"/>
          <w:sz w:val="32"/>
          <w:szCs w:val="32"/>
        </w:rPr>
        <w:t>不当或所填写内容不真实、不准确、不全面而影响本人聘用的，由</w:t>
      </w:r>
      <w:r w:rsidRPr="002571BB">
        <w:rPr>
          <w:rFonts w:ascii="仿宋_GB2312" w:eastAsia="仿宋_GB2312" w:hAnsi="宋体" w:cs="Times New Roman" w:hint="eastAsia"/>
          <w:color w:val="000000"/>
          <w:kern w:val="0"/>
          <w:sz w:val="32"/>
          <w:szCs w:val="32"/>
        </w:rPr>
        <w:t>应聘</w:t>
      </w:r>
      <w:r w:rsidRPr="002571BB">
        <w:rPr>
          <w:rFonts w:ascii="仿宋_GB2312" w:eastAsia="仿宋_GB2312" w:hAnsi="宋体" w:cs="Times New Roman"/>
          <w:color w:val="000000"/>
          <w:kern w:val="0"/>
          <w:sz w:val="32"/>
          <w:szCs w:val="32"/>
        </w:rPr>
        <w:t>人员本人负责。</w:t>
      </w:r>
      <w:r w:rsidRPr="002571BB">
        <w:rPr>
          <w:rFonts w:ascii="仿宋_GB2312" w:eastAsia="仿宋_GB2312" w:hAnsi="Times New Roman" w:cs="Times New Roman"/>
          <w:color w:val="000000"/>
          <w:sz w:val="32"/>
          <w:szCs w:val="32"/>
        </w:rPr>
        <w:t>凡提供虚假材料获取报</w:t>
      </w:r>
      <w:r w:rsidRPr="002571BB">
        <w:rPr>
          <w:rFonts w:ascii="仿宋_GB2312" w:eastAsia="仿宋_GB2312" w:hAnsi="Times New Roman" w:cs="Times New Roman"/>
          <w:color w:val="000000"/>
          <w:sz w:val="32"/>
          <w:szCs w:val="32"/>
        </w:rPr>
        <w:lastRenderedPageBreak/>
        <w:t>考资格的，一经查实取消考试或聘用资格。</w:t>
      </w:r>
      <w:r w:rsidRPr="002571BB">
        <w:rPr>
          <w:rFonts w:ascii="仿宋_GB2312" w:eastAsia="仿宋_GB2312" w:hAnsi="Times New Roman" w:cs="Times New Roman" w:hint="eastAsia"/>
          <w:color w:val="000000"/>
          <w:sz w:val="32"/>
          <w:szCs w:val="32"/>
        </w:rPr>
        <w:t>应聘人员</w:t>
      </w:r>
      <w:r w:rsidRPr="002571BB">
        <w:rPr>
          <w:rFonts w:ascii="仿宋_GB2312" w:eastAsia="仿宋_GB2312" w:hAnsi="宋体" w:cs="Times New Roman"/>
          <w:color w:val="000000"/>
          <w:kern w:val="0"/>
          <w:sz w:val="32"/>
          <w:szCs w:val="32"/>
        </w:rPr>
        <w:t>专业必须与公布招聘的专业相一致。</w:t>
      </w:r>
    </w:p>
    <w:p w:rsidR="002571BB" w:rsidRPr="002571BB" w:rsidRDefault="002571BB" w:rsidP="002571BB">
      <w:pPr>
        <w:widowControl/>
        <w:snapToGrid w:val="0"/>
        <w:spacing w:line="540" w:lineRule="exact"/>
        <w:ind w:firstLineChars="200" w:firstLine="640"/>
        <w:jc w:val="left"/>
        <w:rPr>
          <w:rFonts w:ascii="仿宋_GB2312" w:eastAsia="仿宋_GB2312" w:hAnsi="宋体" w:cs="Times New Roman"/>
          <w:color w:val="000000"/>
          <w:kern w:val="0"/>
          <w:sz w:val="32"/>
          <w:szCs w:val="32"/>
        </w:rPr>
      </w:pPr>
      <w:r w:rsidRPr="002571BB">
        <w:rPr>
          <w:rFonts w:ascii="仿宋_GB2312" w:eastAsia="仿宋_GB2312" w:hAnsi="宋体" w:cs="Times New Roman" w:hint="eastAsia"/>
          <w:color w:val="000000"/>
          <w:kern w:val="0"/>
          <w:sz w:val="32"/>
          <w:szCs w:val="32"/>
        </w:rPr>
        <w:t>2.</w:t>
      </w:r>
      <w:r w:rsidRPr="002571BB">
        <w:rPr>
          <w:rFonts w:ascii="仿宋_GB2312" w:eastAsia="仿宋_GB2312" w:hAnsi="Times New Roman" w:cs="Times New Roman" w:hint="eastAsia"/>
          <w:sz w:val="32"/>
          <w:szCs w:val="32"/>
        </w:rPr>
        <w:t>需规培人员聘用上岗后，</w:t>
      </w:r>
      <w:r w:rsidRPr="002571BB">
        <w:rPr>
          <w:rFonts w:ascii="仿宋_GB2312" w:eastAsia="仿宋_GB2312" w:hAnsi="ˎ̥" w:cs="宋体" w:hint="eastAsia"/>
          <w:color w:val="000000"/>
          <w:sz w:val="32"/>
          <w:szCs w:val="32"/>
        </w:rPr>
        <w:t>将按照</w:t>
      </w:r>
      <w:r w:rsidRPr="002571BB">
        <w:rPr>
          <w:rFonts w:ascii="仿宋_GB2312" w:eastAsia="仿宋_GB2312" w:hAnsi="Times New Roman" w:cs="Times New Roman" w:hint="eastAsia"/>
          <w:sz w:val="32"/>
          <w:szCs w:val="32"/>
        </w:rPr>
        <w:t>《浙江省住院医师规范化培训实施办法（试行）》的有关规定，参加住院医师规范化培训。</w:t>
      </w:r>
    </w:p>
    <w:p w:rsidR="002571BB" w:rsidRPr="002571BB" w:rsidRDefault="002571BB" w:rsidP="002571BB">
      <w:pPr>
        <w:widowControl/>
        <w:spacing w:line="540" w:lineRule="exact"/>
        <w:ind w:firstLineChars="200" w:firstLine="640"/>
        <w:jc w:val="left"/>
        <w:rPr>
          <w:rFonts w:ascii="仿宋_GB2312" w:eastAsia="仿宋_GB2312" w:hAnsi="Times New Roman" w:cs="Times New Roman"/>
          <w:sz w:val="32"/>
          <w:szCs w:val="32"/>
        </w:rPr>
      </w:pPr>
      <w:r w:rsidRPr="002571BB">
        <w:rPr>
          <w:rFonts w:ascii="仿宋_GB2312" w:eastAsia="仿宋_GB2312" w:hAnsi="Times New Roman" w:cs="Times New Roman" w:hint="eastAsia"/>
          <w:sz w:val="32"/>
          <w:szCs w:val="32"/>
        </w:rPr>
        <w:t>3.市直医疗卫生计生单位2017年公开招聘拟聘人员(包括院校招聘)不得报考。</w:t>
      </w:r>
    </w:p>
    <w:p w:rsidR="002571BB" w:rsidRPr="002571BB" w:rsidRDefault="002571BB" w:rsidP="002571BB">
      <w:pPr>
        <w:widowControl/>
        <w:snapToGrid w:val="0"/>
        <w:spacing w:line="540" w:lineRule="exact"/>
        <w:ind w:firstLineChars="200" w:firstLine="640"/>
        <w:jc w:val="left"/>
        <w:rPr>
          <w:rFonts w:ascii="仿宋_GB2312" w:eastAsia="仿宋_GB2312" w:hAnsi="Times New Roman" w:cs="Times New Roman"/>
          <w:sz w:val="32"/>
          <w:szCs w:val="32"/>
        </w:rPr>
      </w:pPr>
      <w:r w:rsidRPr="002571BB">
        <w:rPr>
          <w:rFonts w:ascii="仿宋_GB2312" w:eastAsia="仿宋_GB2312" w:hAnsi="Times New Roman" w:cs="Times New Roman" w:hint="eastAsia"/>
          <w:sz w:val="32"/>
          <w:szCs w:val="32"/>
        </w:rPr>
        <w:t>4.根据《中共绍兴市委办公室、绍兴市人民政府办公室印发关于加强社会事业高层次人才队伍建设的若干政策意见（试行）的通知》（绍市委办发〔2014〕87号）、《关于加强社会事业高层次人才队伍建设的若干政策意见（试行）实施细则》（绍市委人领〔</w:t>
      </w:r>
      <w:r w:rsidRPr="002571BB">
        <w:rPr>
          <w:rFonts w:ascii="仿宋_GB2312" w:eastAsia="仿宋_GB2312" w:hAnsi="Times New Roman" w:cs="Times New Roman"/>
          <w:sz w:val="32"/>
          <w:szCs w:val="32"/>
        </w:rPr>
        <w:t>2015</w:t>
      </w:r>
      <w:r w:rsidRPr="002571BB">
        <w:rPr>
          <w:rFonts w:ascii="仿宋_GB2312" w:eastAsia="仿宋_GB2312" w:hAnsi="Times New Roman" w:cs="Times New Roman" w:hint="eastAsia"/>
          <w:sz w:val="32"/>
          <w:szCs w:val="32"/>
        </w:rPr>
        <w:t>〕</w:t>
      </w:r>
      <w:r w:rsidRPr="002571BB">
        <w:rPr>
          <w:rFonts w:ascii="仿宋_GB2312" w:eastAsia="仿宋_GB2312" w:hAnsi="Times New Roman" w:cs="Times New Roman"/>
          <w:sz w:val="32"/>
          <w:szCs w:val="32"/>
        </w:rPr>
        <w:t>1</w:t>
      </w:r>
      <w:r w:rsidRPr="002571BB">
        <w:rPr>
          <w:rFonts w:ascii="仿宋_GB2312" w:eastAsia="仿宋_GB2312" w:hAnsi="Times New Roman" w:cs="Times New Roman" w:hint="eastAsia"/>
          <w:sz w:val="32"/>
          <w:szCs w:val="32"/>
        </w:rPr>
        <w:t>号）等文件精神，招聘录用的本市外的50周岁以下三级甲等医院10年以上工作经历的正高级卫生专业技术职务人员给予10万元安家补贴、60万元购租房补贴或申购100平方米人才住房；博士学位人员或本市外的45周岁以下三级甲等医院5年以上工作经历的副高级卫生专业技术职务人员，给予8万元安家补贴、35万元购租房补贴；招聘录用的全国重点大学（指985、211院校）医学类硕士研究生学历学位人员给予5万安家补贴，可优先入住人才公寓</w:t>
      </w:r>
      <w:r w:rsidRPr="002571BB">
        <w:rPr>
          <w:rFonts w:ascii="仿宋" w:eastAsia="仿宋" w:hAnsi="仿宋" w:cs="Times New Roman" w:hint="eastAsia"/>
          <w:kern w:val="0"/>
          <w:sz w:val="32"/>
          <w:szCs w:val="32"/>
        </w:rPr>
        <w:t>等。</w:t>
      </w:r>
      <w:r w:rsidRPr="002571BB">
        <w:rPr>
          <w:rFonts w:ascii="仿宋_GB2312" w:eastAsia="仿宋_GB2312" w:hAnsi="Times New Roman" w:cs="Times New Roman" w:hint="eastAsia"/>
          <w:sz w:val="32"/>
          <w:szCs w:val="32"/>
        </w:rPr>
        <w:t xml:space="preserve"> </w:t>
      </w:r>
    </w:p>
    <w:p w:rsidR="002571BB" w:rsidRPr="002571BB" w:rsidRDefault="002571BB" w:rsidP="002571BB">
      <w:pPr>
        <w:widowControl/>
        <w:snapToGrid w:val="0"/>
        <w:spacing w:line="540" w:lineRule="exact"/>
        <w:ind w:firstLineChars="200" w:firstLine="640"/>
        <w:jc w:val="left"/>
        <w:rPr>
          <w:rFonts w:ascii="仿宋_GB2312" w:eastAsia="仿宋_GB2312" w:hAnsi="宋体" w:cs="Times New Roman"/>
          <w:color w:val="000000"/>
          <w:kern w:val="0"/>
          <w:sz w:val="32"/>
          <w:szCs w:val="32"/>
        </w:rPr>
      </w:pPr>
      <w:r w:rsidRPr="002571BB">
        <w:rPr>
          <w:rFonts w:ascii="仿宋_GB2312" w:eastAsia="仿宋_GB2312" w:hAnsi="宋体" w:cs="Times New Roman" w:hint="eastAsia"/>
          <w:color w:val="000000"/>
          <w:kern w:val="0"/>
          <w:sz w:val="32"/>
          <w:szCs w:val="32"/>
        </w:rPr>
        <w:t>5.招聘单位情况简介请到各医院官方网站查询。</w:t>
      </w:r>
    </w:p>
    <w:p w:rsidR="004E765F" w:rsidRPr="004E765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6.对有关报考条件等信息需要</w:t>
      </w:r>
      <w:r w:rsidR="002571BB">
        <w:rPr>
          <w:rFonts w:ascii="仿宋_GB2312" w:eastAsia="仿宋_GB2312" w:hAnsi="宋体" w:cs="Times New Roman"/>
          <w:color w:val="000000"/>
          <w:kern w:val="0"/>
          <w:sz w:val="32"/>
          <w:szCs w:val="32"/>
        </w:rPr>
        <w:t>咨询的，请考生直接与招聘单位联系；预报名简历请投递</w:t>
      </w:r>
      <w:r w:rsidR="002571BB">
        <w:rPr>
          <w:rFonts w:ascii="仿宋_GB2312" w:eastAsia="仿宋_GB2312" w:hAnsi="宋体" w:cs="Times New Roman" w:hint="eastAsia"/>
          <w:color w:val="000000"/>
          <w:kern w:val="0"/>
          <w:sz w:val="32"/>
          <w:szCs w:val="32"/>
        </w:rPr>
        <w:t>医院</w:t>
      </w:r>
      <w:r w:rsidR="002571BB">
        <w:rPr>
          <w:rFonts w:ascii="仿宋_GB2312" w:eastAsia="仿宋_GB2312" w:hAnsi="宋体" w:cs="Times New Roman"/>
          <w:color w:val="000000"/>
          <w:kern w:val="0"/>
          <w:sz w:val="32"/>
          <w:szCs w:val="32"/>
        </w:rPr>
        <w:t>邮箱地址</w:t>
      </w:r>
      <w:r w:rsidR="002571BB">
        <w:rPr>
          <w:rFonts w:ascii="仿宋_GB2312" w:eastAsia="仿宋_GB2312" w:hAnsi="宋体" w:cs="Times New Roman" w:hint="eastAsia"/>
          <w:color w:val="000000"/>
          <w:kern w:val="0"/>
          <w:sz w:val="32"/>
          <w:szCs w:val="32"/>
        </w:rPr>
        <w:t>。</w:t>
      </w:r>
      <w:r w:rsidRPr="004E765F">
        <w:rPr>
          <w:rFonts w:ascii="仿宋_GB2312" w:eastAsia="仿宋_GB2312" w:hAnsi="宋体" w:cs="Times New Roman"/>
          <w:color w:val="000000"/>
          <w:kern w:val="0"/>
          <w:sz w:val="32"/>
          <w:szCs w:val="32"/>
        </w:rPr>
        <w:t>绍兴市人民医院人事处：0575-88228816（</w:t>
      </w:r>
      <w:hyperlink r:id="rId7" w:history="1">
        <w:r w:rsidR="002571BB" w:rsidRPr="00CD3760">
          <w:rPr>
            <w:rStyle w:val="a6"/>
            <w:rFonts w:ascii="仿宋_GB2312" w:eastAsia="仿宋_GB2312" w:hAnsi="宋体" w:cs="Times New Roman"/>
            <w:kern w:val="0"/>
            <w:sz w:val="32"/>
            <w:szCs w:val="32"/>
          </w:rPr>
          <w:t>793511435@qq.com</w:t>
        </w:r>
      </w:hyperlink>
      <w:r w:rsidR="002571BB">
        <w:rPr>
          <w:rFonts w:ascii="仿宋_GB2312" w:eastAsia="仿宋_GB2312" w:hAnsi="宋体" w:cs="Times New Roman" w:hint="eastAsia"/>
          <w:color w:val="000000"/>
          <w:kern w:val="0"/>
          <w:sz w:val="32"/>
          <w:szCs w:val="32"/>
        </w:rPr>
        <w:t>）；</w:t>
      </w:r>
      <w:r w:rsidRPr="004E765F">
        <w:rPr>
          <w:rFonts w:ascii="仿宋_GB2312" w:eastAsia="仿宋_GB2312" w:hAnsi="宋体" w:cs="Times New Roman"/>
          <w:color w:val="000000"/>
          <w:kern w:val="0"/>
          <w:sz w:val="32"/>
          <w:szCs w:val="32"/>
        </w:rPr>
        <w:t>绍兴市妇幼保健院人事科：0575-85206822（</w:t>
      </w:r>
      <w:hyperlink r:id="rId8" w:history="1">
        <w:r w:rsidR="002571BB" w:rsidRPr="00CD3760">
          <w:rPr>
            <w:rStyle w:val="a6"/>
            <w:rFonts w:ascii="仿宋_GB2312" w:eastAsia="仿宋_GB2312" w:hAnsi="宋体" w:cs="Times New Roman"/>
            <w:kern w:val="0"/>
            <w:sz w:val="32"/>
            <w:szCs w:val="32"/>
          </w:rPr>
          <w:t>2542203260@qq.com</w:t>
        </w:r>
      </w:hyperlink>
      <w:r w:rsidR="002571BB">
        <w:rPr>
          <w:rFonts w:ascii="仿宋_GB2312" w:eastAsia="仿宋_GB2312" w:hAnsi="宋体" w:cs="Times New Roman" w:hint="eastAsia"/>
          <w:color w:val="000000"/>
          <w:kern w:val="0"/>
          <w:sz w:val="32"/>
          <w:szCs w:val="32"/>
        </w:rPr>
        <w:t>）；</w:t>
      </w:r>
      <w:r w:rsidRPr="004E765F">
        <w:rPr>
          <w:rFonts w:ascii="仿宋_GB2312" w:eastAsia="仿宋_GB2312" w:hAnsi="宋体" w:cs="Times New Roman"/>
          <w:color w:val="000000"/>
          <w:kern w:val="0"/>
          <w:sz w:val="32"/>
          <w:szCs w:val="32"/>
        </w:rPr>
        <w:t>绍</w:t>
      </w:r>
      <w:r w:rsidR="00B37D5D">
        <w:rPr>
          <w:rFonts w:ascii="仿宋_GB2312" w:eastAsia="仿宋_GB2312" w:hAnsi="宋体" w:cs="Times New Roman"/>
          <w:color w:val="000000"/>
          <w:kern w:val="0"/>
          <w:sz w:val="32"/>
          <w:szCs w:val="32"/>
        </w:rPr>
        <w:t>兴市第七人民医院</w:t>
      </w:r>
      <w:r w:rsidRPr="004E765F">
        <w:rPr>
          <w:rFonts w:ascii="仿宋_GB2312" w:eastAsia="仿宋_GB2312" w:hAnsi="宋体" w:cs="Times New Roman"/>
          <w:color w:val="000000"/>
          <w:kern w:val="0"/>
          <w:sz w:val="32"/>
          <w:szCs w:val="32"/>
        </w:rPr>
        <w:t>人事科：0575-85397770（</w:t>
      </w:r>
      <w:hyperlink r:id="rId9" w:history="1">
        <w:r w:rsidR="002571BB" w:rsidRPr="00CD3760">
          <w:rPr>
            <w:rStyle w:val="a6"/>
            <w:rFonts w:ascii="仿宋_GB2312" w:eastAsia="仿宋_GB2312" w:hAnsi="宋体" w:cs="Times New Roman"/>
            <w:kern w:val="0"/>
            <w:sz w:val="32"/>
            <w:szCs w:val="32"/>
          </w:rPr>
          <w:t>1057502641@qq.com</w:t>
        </w:r>
      </w:hyperlink>
      <w:r w:rsidR="002571BB">
        <w:rPr>
          <w:rFonts w:ascii="仿宋_GB2312" w:eastAsia="仿宋_GB2312" w:hAnsi="宋体" w:cs="Times New Roman" w:hint="eastAsia"/>
          <w:color w:val="000000"/>
          <w:kern w:val="0"/>
          <w:sz w:val="32"/>
          <w:szCs w:val="32"/>
        </w:rPr>
        <w:t>）；</w:t>
      </w:r>
      <w:r w:rsidRPr="004E765F">
        <w:rPr>
          <w:rFonts w:ascii="仿宋_GB2312" w:eastAsia="仿宋_GB2312" w:hAnsi="宋体" w:cs="Times New Roman"/>
          <w:color w:val="000000"/>
          <w:kern w:val="0"/>
          <w:sz w:val="32"/>
          <w:szCs w:val="32"/>
        </w:rPr>
        <w:lastRenderedPageBreak/>
        <w:t>绍兴文理学院附属医院人事科：0575-88619906（</w:t>
      </w:r>
      <w:hyperlink r:id="rId10" w:history="1">
        <w:r w:rsidR="002571BB" w:rsidRPr="00CD3760">
          <w:rPr>
            <w:rStyle w:val="a6"/>
            <w:rFonts w:ascii="仿宋_GB2312" w:eastAsia="仿宋_GB2312" w:hAnsi="宋体" w:cs="Times New Roman"/>
            <w:kern w:val="0"/>
            <w:sz w:val="32"/>
            <w:szCs w:val="32"/>
          </w:rPr>
          <w:t>sxfyrsk@163.com</w:t>
        </w:r>
      </w:hyperlink>
      <w:r w:rsidR="002571BB">
        <w:rPr>
          <w:rFonts w:ascii="仿宋_GB2312" w:eastAsia="仿宋_GB2312" w:hAnsi="宋体" w:cs="Times New Roman" w:hint="eastAsia"/>
          <w:color w:val="000000"/>
          <w:kern w:val="0"/>
          <w:sz w:val="32"/>
          <w:szCs w:val="32"/>
        </w:rPr>
        <w:t>）；</w:t>
      </w:r>
      <w:r w:rsidRPr="004E765F">
        <w:rPr>
          <w:rFonts w:ascii="仿宋_GB2312" w:eastAsia="仿宋_GB2312" w:hAnsi="宋体" w:cs="Times New Roman"/>
          <w:color w:val="000000"/>
          <w:kern w:val="0"/>
          <w:sz w:val="32"/>
          <w:szCs w:val="32"/>
        </w:rPr>
        <w:t>绍兴市口腔医院办公室：0575-88551131（</w:t>
      </w:r>
      <w:hyperlink r:id="rId11" w:history="1">
        <w:r w:rsidR="002571BB" w:rsidRPr="00CD3760">
          <w:rPr>
            <w:rStyle w:val="a6"/>
            <w:rFonts w:ascii="仿宋_GB2312" w:eastAsia="仿宋_GB2312" w:hAnsi="宋体" w:cs="Times New Roman"/>
            <w:kern w:val="0"/>
            <w:sz w:val="32"/>
            <w:szCs w:val="32"/>
          </w:rPr>
          <w:t>kqyybgs@126.com</w:t>
        </w:r>
      </w:hyperlink>
      <w:r w:rsidR="002571BB">
        <w:rPr>
          <w:rFonts w:ascii="仿宋_GB2312" w:eastAsia="仿宋_GB2312" w:hAnsi="宋体" w:cs="Times New Roman" w:hint="eastAsia"/>
          <w:color w:val="000000"/>
          <w:kern w:val="0"/>
          <w:sz w:val="32"/>
          <w:szCs w:val="32"/>
        </w:rPr>
        <w:t>）。</w:t>
      </w:r>
    </w:p>
    <w:p w:rsidR="006E509F" w:rsidRDefault="004E765F" w:rsidP="004E765F">
      <w:pPr>
        <w:widowControl/>
        <w:snapToGrid w:val="0"/>
        <w:spacing w:line="540" w:lineRule="exact"/>
        <w:jc w:val="left"/>
        <w:rPr>
          <w:rFonts w:ascii="仿宋_GB2312" w:eastAsia="仿宋_GB2312" w:hAnsi="宋体" w:cs="Times New Roman"/>
          <w:color w:val="000000"/>
          <w:kern w:val="0"/>
          <w:sz w:val="32"/>
          <w:szCs w:val="32"/>
        </w:rPr>
      </w:pPr>
      <w:r w:rsidRPr="004E765F">
        <w:rPr>
          <w:rFonts w:ascii="仿宋_GB2312" w:eastAsia="仿宋_GB2312" w:hAnsi="宋体" w:cs="Times New Roman"/>
          <w:color w:val="000000"/>
          <w:kern w:val="0"/>
          <w:sz w:val="32"/>
          <w:szCs w:val="32"/>
        </w:rPr>
        <w:t xml:space="preserve">　　</w:t>
      </w:r>
      <w:r w:rsidR="004B4BBA">
        <w:rPr>
          <w:rFonts w:ascii="宋体" w:eastAsia="宋体" w:hAnsi="宋体" w:cs="宋体" w:hint="eastAsia"/>
          <w:bCs/>
          <w:color w:val="000000"/>
          <w:kern w:val="0"/>
          <w:sz w:val="32"/>
          <w:szCs w:val="32"/>
        </w:rPr>
        <w:t>                          </w:t>
      </w:r>
      <w:r w:rsidR="006E509F" w:rsidRPr="006E509F">
        <w:rPr>
          <w:rFonts w:ascii="仿宋_GB2312" w:eastAsia="仿宋_GB2312" w:hAnsi="宋体" w:cs="Times New Roman" w:hint="eastAsia"/>
          <w:color w:val="000000"/>
          <w:kern w:val="0"/>
          <w:sz w:val="32"/>
          <w:szCs w:val="32"/>
        </w:rPr>
        <w:t>附件：</w:t>
      </w:r>
      <w:r w:rsidR="002571BB">
        <w:rPr>
          <w:rFonts w:ascii="仿宋_GB2312" w:eastAsia="仿宋_GB2312" w:hAnsi="宋体" w:cs="Times New Roman" w:hint="eastAsia"/>
          <w:color w:val="000000"/>
          <w:kern w:val="0"/>
          <w:sz w:val="32"/>
          <w:szCs w:val="32"/>
        </w:rPr>
        <w:t>1.</w:t>
      </w:r>
      <w:r w:rsidR="006E509F" w:rsidRPr="006E509F">
        <w:rPr>
          <w:rFonts w:ascii="仿宋_GB2312" w:eastAsia="仿宋_GB2312" w:hAnsi="宋体" w:cs="Times New Roman"/>
          <w:color w:val="000000"/>
          <w:kern w:val="0"/>
          <w:sz w:val="32"/>
          <w:szCs w:val="32"/>
        </w:rPr>
        <w:t>绍兴市直属医疗卫生计生单位201</w:t>
      </w:r>
      <w:r w:rsidR="006E509F" w:rsidRPr="006E509F">
        <w:rPr>
          <w:rFonts w:ascii="仿宋_GB2312" w:eastAsia="仿宋_GB2312" w:hAnsi="宋体" w:cs="Times New Roman" w:hint="eastAsia"/>
          <w:color w:val="000000"/>
          <w:kern w:val="0"/>
          <w:sz w:val="32"/>
          <w:szCs w:val="32"/>
        </w:rPr>
        <w:t>7</w:t>
      </w:r>
      <w:r w:rsidR="006E509F" w:rsidRPr="006E509F">
        <w:rPr>
          <w:rFonts w:ascii="仿宋_GB2312" w:eastAsia="仿宋_GB2312" w:hAnsi="宋体" w:cs="Times New Roman"/>
          <w:color w:val="000000"/>
          <w:kern w:val="0"/>
          <w:sz w:val="32"/>
          <w:szCs w:val="32"/>
        </w:rPr>
        <w:t>年</w:t>
      </w:r>
      <w:r>
        <w:rPr>
          <w:rFonts w:ascii="仿宋_GB2312" w:eastAsia="仿宋_GB2312" w:hAnsi="宋体" w:cs="Times New Roman" w:hint="eastAsia"/>
          <w:color w:val="000000"/>
          <w:kern w:val="0"/>
          <w:sz w:val="32"/>
          <w:szCs w:val="32"/>
        </w:rPr>
        <w:t>第三次</w:t>
      </w:r>
      <w:r w:rsidR="000311A4">
        <w:rPr>
          <w:rFonts w:ascii="仿宋_GB2312" w:eastAsia="仿宋_GB2312" w:hAnsi="宋体" w:cs="Times New Roman" w:hint="eastAsia"/>
          <w:color w:val="000000"/>
          <w:kern w:val="0"/>
          <w:sz w:val="32"/>
          <w:szCs w:val="32"/>
        </w:rPr>
        <w:t>公开</w:t>
      </w:r>
      <w:r w:rsidR="006E509F" w:rsidRPr="006E509F">
        <w:rPr>
          <w:rFonts w:ascii="仿宋_GB2312" w:eastAsia="仿宋_GB2312" w:hAnsi="宋体" w:cs="Times New Roman" w:hint="eastAsia"/>
          <w:color w:val="000000"/>
          <w:kern w:val="0"/>
          <w:sz w:val="32"/>
          <w:szCs w:val="32"/>
        </w:rPr>
        <w:t>招聘硕博士研究生和高级专业技术人才计划表</w:t>
      </w:r>
    </w:p>
    <w:p w:rsidR="002571BB" w:rsidRDefault="002571BB" w:rsidP="002571BB">
      <w:pPr>
        <w:pStyle w:val="p0"/>
        <w:snapToGrid w:val="0"/>
        <w:spacing w:before="0" w:beforeAutospacing="0" w:after="0" w:afterAutospacing="0" w:line="540" w:lineRule="exact"/>
        <w:ind w:firstLineChars="500" w:firstLine="1600"/>
        <w:jc w:val="both"/>
        <w:rPr>
          <w:rFonts w:ascii="仿宋_GB2312" w:eastAsia="仿宋_GB2312"/>
          <w:color w:val="000000"/>
          <w:sz w:val="32"/>
          <w:szCs w:val="32"/>
        </w:rPr>
      </w:pPr>
      <w:r w:rsidRPr="005E34BB">
        <w:rPr>
          <w:rFonts w:ascii="仿宋_GB2312" w:eastAsia="仿宋_GB2312" w:hint="eastAsia"/>
          <w:color w:val="000000"/>
          <w:sz w:val="32"/>
          <w:szCs w:val="32"/>
        </w:rPr>
        <w:t>2.编内人员工作经历证明</w:t>
      </w:r>
    </w:p>
    <w:p w:rsidR="002571BB" w:rsidRDefault="002571BB" w:rsidP="002571BB">
      <w:pPr>
        <w:pStyle w:val="p0"/>
        <w:snapToGrid w:val="0"/>
        <w:spacing w:before="0" w:beforeAutospacing="0" w:after="0" w:afterAutospacing="0" w:line="540" w:lineRule="exact"/>
        <w:ind w:firstLineChars="500" w:firstLine="1600"/>
        <w:jc w:val="both"/>
        <w:rPr>
          <w:rFonts w:ascii="仿宋_GB2312" w:eastAsia="仿宋_GB2312"/>
          <w:color w:val="000000"/>
          <w:sz w:val="32"/>
          <w:szCs w:val="32"/>
        </w:rPr>
      </w:pPr>
      <w:r w:rsidRPr="005E34BB">
        <w:rPr>
          <w:rFonts w:ascii="仿宋_GB2312" w:eastAsia="仿宋_GB2312" w:hint="eastAsia"/>
          <w:color w:val="000000"/>
          <w:sz w:val="32"/>
          <w:szCs w:val="32"/>
        </w:rPr>
        <w:t>3.编外人员工作经历证明</w:t>
      </w:r>
    </w:p>
    <w:p w:rsidR="002571BB" w:rsidRPr="002571BB" w:rsidRDefault="002571BB" w:rsidP="004E765F">
      <w:pPr>
        <w:widowControl/>
        <w:snapToGrid w:val="0"/>
        <w:spacing w:line="540" w:lineRule="exact"/>
        <w:jc w:val="left"/>
        <w:rPr>
          <w:rFonts w:ascii="仿宋_GB2312" w:eastAsia="仿宋_GB2312" w:hAnsi="宋体" w:cs="Times New Roman"/>
          <w:color w:val="000000"/>
          <w:kern w:val="0"/>
          <w:sz w:val="32"/>
          <w:szCs w:val="32"/>
        </w:rPr>
      </w:pPr>
    </w:p>
    <w:p w:rsidR="000311A4" w:rsidRDefault="006E509F" w:rsidP="006E509F">
      <w:pPr>
        <w:widowControl/>
        <w:snapToGrid w:val="0"/>
        <w:spacing w:line="540" w:lineRule="exact"/>
        <w:jc w:val="left"/>
        <w:rPr>
          <w:rFonts w:ascii="仿宋_GB2312" w:eastAsia="仿宋_GB2312" w:hAnsi="宋体" w:cs="Times New Roman"/>
          <w:color w:val="000000"/>
          <w:kern w:val="0"/>
          <w:sz w:val="32"/>
          <w:szCs w:val="32"/>
        </w:rPr>
      </w:pPr>
      <w:r w:rsidRPr="006E509F">
        <w:rPr>
          <w:rFonts w:ascii="仿宋_GB2312" w:eastAsia="仿宋_GB2312" w:hAnsi="宋体" w:cs="Times New Roman" w:hint="eastAsia"/>
          <w:color w:val="000000"/>
          <w:kern w:val="0"/>
          <w:sz w:val="32"/>
          <w:szCs w:val="32"/>
        </w:rPr>
        <w:t xml:space="preserve">                                 </w:t>
      </w:r>
    </w:p>
    <w:p w:rsidR="000311A4" w:rsidRDefault="000311A4" w:rsidP="006E509F">
      <w:pPr>
        <w:widowControl/>
        <w:snapToGrid w:val="0"/>
        <w:spacing w:line="540" w:lineRule="exact"/>
        <w:jc w:val="left"/>
        <w:rPr>
          <w:rFonts w:ascii="仿宋_GB2312" w:eastAsia="仿宋_GB2312" w:hAnsi="宋体" w:cs="Times New Roman"/>
          <w:color w:val="000000"/>
          <w:kern w:val="0"/>
          <w:sz w:val="32"/>
          <w:szCs w:val="32"/>
        </w:rPr>
      </w:pPr>
    </w:p>
    <w:p w:rsidR="000311A4" w:rsidRDefault="000311A4" w:rsidP="006E509F">
      <w:pPr>
        <w:widowControl/>
        <w:snapToGrid w:val="0"/>
        <w:spacing w:line="540" w:lineRule="exact"/>
        <w:jc w:val="left"/>
        <w:rPr>
          <w:rFonts w:ascii="仿宋_GB2312" w:eastAsia="仿宋_GB2312" w:hAnsi="宋体" w:cs="Times New Roman"/>
          <w:color w:val="000000"/>
          <w:kern w:val="0"/>
          <w:sz w:val="32"/>
          <w:szCs w:val="32"/>
        </w:rPr>
      </w:pPr>
    </w:p>
    <w:p w:rsidR="006E509F" w:rsidRPr="006E509F" w:rsidRDefault="006E509F" w:rsidP="000311A4">
      <w:pPr>
        <w:widowControl/>
        <w:snapToGrid w:val="0"/>
        <w:spacing w:line="540" w:lineRule="exact"/>
        <w:ind w:firstLineChars="1600" w:firstLine="5120"/>
        <w:jc w:val="left"/>
        <w:rPr>
          <w:rFonts w:ascii="仿宋_GB2312" w:eastAsia="仿宋_GB2312" w:hAnsi="宋体" w:cs="Times New Roman"/>
          <w:color w:val="000000"/>
          <w:kern w:val="0"/>
          <w:sz w:val="32"/>
          <w:szCs w:val="32"/>
        </w:rPr>
      </w:pPr>
      <w:r w:rsidRPr="006E509F">
        <w:rPr>
          <w:rFonts w:ascii="仿宋_GB2312" w:eastAsia="仿宋_GB2312" w:hAnsi="宋体" w:cs="Times New Roman" w:hint="eastAsia"/>
          <w:color w:val="000000"/>
          <w:kern w:val="0"/>
          <w:sz w:val="32"/>
          <w:szCs w:val="32"/>
        </w:rPr>
        <w:t xml:space="preserve"> 绍兴市卫生计生委</w:t>
      </w:r>
    </w:p>
    <w:p w:rsidR="006E509F" w:rsidRPr="004E765F" w:rsidRDefault="006E509F" w:rsidP="004E765F">
      <w:pPr>
        <w:snapToGrid w:val="0"/>
        <w:spacing w:line="540" w:lineRule="exact"/>
        <w:ind w:leftChars="47" w:left="99" w:firstLineChars="1700" w:firstLine="5440"/>
        <w:rPr>
          <w:rFonts w:ascii="仿宋_GB2312" w:eastAsia="仿宋_GB2312" w:hAnsi="宋体" w:cs="Times New Roman"/>
          <w:color w:val="000000"/>
          <w:kern w:val="0"/>
          <w:sz w:val="32"/>
          <w:szCs w:val="32"/>
        </w:rPr>
        <w:sectPr w:rsidR="006E509F" w:rsidRPr="004E765F" w:rsidSect="005E34BB">
          <w:footerReference w:type="default" r:id="rId12"/>
          <w:pgSz w:w="11906" w:h="16838"/>
          <w:pgMar w:top="1440" w:right="1701" w:bottom="1440" w:left="1701" w:header="851" w:footer="992" w:gutter="0"/>
          <w:cols w:space="425"/>
          <w:docGrid w:type="lines" w:linePitch="312"/>
        </w:sectPr>
      </w:pPr>
      <w:r w:rsidRPr="006E509F">
        <w:rPr>
          <w:rFonts w:ascii="仿宋_GB2312" w:eastAsia="仿宋_GB2312" w:hAnsi="宋体" w:cs="Times New Roman" w:hint="eastAsia"/>
          <w:color w:val="000000"/>
          <w:kern w:val="0"/>
          <w:sz w:val="32"/>
          <w:szCs w:val="32"/>
        </w:rPr>
        <w:t>2017年</w:t>
      </w:r>
      <w:r w:rsidR="00355762">
        <w:rPr>
          <w:rFonts w:ascii="仿宋_GB2312" w:eastAsia="仿宋_GB2312" w:hAnsi="宋体" w:cs="Times New Roman" w:hint="eastAsia"/>
          <w:color w:val="000000"/>
          <w:kern w:val="0"/>
          <w:sz w:val="32"/>
          <w:szCs w:val="32"/>
        </w:rPr>
        <w:t>8</w:t>
      </w:r>
      <w:r w:rsidRPr="006E509F">
        <w:rPr>
          <w:rFonts w:ascii="仿宋_GB2312" w:eastAsia="仿宋_GB2312" w:hAnsi="宋体" w:cs="Times New Roman" w:hint="eastAsia"/>
          <w:color w:val="000000"/>
          <w:kern w:val="0"/>
          <w:sz w:val="32"/>
          <w:szCs w:val="32"/>
        </w:rPr>
        <w:t>月</w:t>
      </w:r>
      <w:r w:rsidR="00B723D2">
        <w:rPr>
          <w:rFonts w:ascii="仿宋_GB2312" w:eastAsia="仿宋_GB2312" w:hAnsi="宋体" w:cs="Times New Roman" w:hint="eastAsia"/>
          <w:color w:val="000000"/>
          <w:kern w:val="0"/>
          <w:sz w:val="32"/>
          <w:szCs w:val="32"/>
        </w:rPr>
        <w:t>17</w:t>
      </w:r>
      <w:r w:rsidRPr="006E509F">
        <w:rPr>
          <w:rFonts w:ascii="仿宋_GB2312" w:eastAsia="仿宋_GB2312" w:hAnsi="宋体" w:cs="Times New Roman" w:hint="eastAsia"/>
          <w:color w:val="000000"/>
          <w:kern w:val="0"/>
          <w:sz w:val="32"/>
          <w:szCs w:val="32"/>
        </w:rPr>
        <w:t>日</w:t>
      </w:r>
    </w:p>
    <w:tbl>
      <w:tblPr>
        <w:tblpPr w:leftFromText="180" w:rightFromText="180" w:vertAnchor="page" w:horzAnchor="margin" w:tblpXSpec="center" w:tblpY="1036"/>
        <w:tblW w:w="14918" w:type="dxa"/>
        <w:tblLayout w:type="fixed"/>
        <w:tblLook w:val="04A0" w:firstRow="1" w:lastRow="0" w:firstColumn="1" w:lastColumn="0" w:noHBand="0" w:noVBand="1"/>
      </w:tblPr>
      <w:tblGrid>
        <w:gridCol w:w="1951"/>
        <w:gridCol w:w="1911"/>
        <w:gridCol w:w="675"/>
        <w:gridCol w:w="850"/>
        <w:gridCol w:w="4111"/>
        <w:gridCol w:w="5420"/>
      </w:tblGrid>
      <w:tr w:rsidR="004B4BBA" w:rsidRPr="004B4BBA" w:rsidTr="004B4BBA">
        <w:trPr>
          <w:trHeight w:val="870"/>
        </w:trPr>
        <w:tc>
          <w:tcPr>
            <w:tcW w:w="14918" w:type="dxa"/>
            <w:gridSpan w:val="6"/>
            <w:tcBorders>
              <w:top w:val="nil"/>
              <w:left w:val="nil"/>
              <w:bottom w:val="single" w:sz="4" w:space="0" w:color="auto"/>
              <w:right w:val="nil"/>
            </w:tcBorders>
            <w:vAlign w:val="center"/>
          </w:tcPr>
          <w:p w:rsidR="00AD7C04" w:rsidRPr="009D421B" w:rsidRDefault="004B4BBA" w:rsidP="008C622A">
            <w:pPr>
              <w:spacing w:line="460" w:lineRule="exact"/>
              <w:jc w:val="center"/>
              <w:rPr>
                <w:b/>
                <w:bCs/>
                <w:sz w:val="36"/>
                <w:szCs w:val="36"/>
              </w:rPr>
            </w:pPr>
            <w:r w:rsidRPr="004B4BBA">
              <w:rPr>
                <w:b/>
                <w:bCs/>
                <w:sz w:val="36"/>
                <w:szCs w:val="36"/>
              </w:rPr>
              <w:lastRenderedPageBreak/>
              <w:t>2017</w:t>
            </w:r>
            <w:r w:rsidRPr="004B4BBA">
              <w:rPr>
                <w:rFonts w:hint="eastAsia"/>
                <w:b/>
                <w:bCs/>
                <w:sz w:val="36"/>
                <w:szCs w:val="36"/>
              </w:rPr>
              <w:t>年度绍兴市直属</w:t>
            </w:r>
            <w:r w:rsidR="009D421B">
              <w:rPr>
                <w:rFonts w:hint="eastAsia"/>
                <w:b/>
                <w:bCs/>
                <w:sz w:val="36"/>
                <w:szCs w:val="36"/>
              </w:rPr>
              <w:t>医疗卫生</w:t>
            </w:r>
            <w:r w:rsidRPr="004B4BBA">
              <w:rPr>
                <w:rFonts w:hint="eastAsia"/>
                <w:b/>
                <w:bCs/>
                <w:sz w:val="36"/>
                <w:szCs w:val="36"/>
              </w:rPr>
              <w:t>单位第三次公开招聘硕博士</w:t>
            </w:r>
            <w:r w:rsidR="00C541FE">
              <w:rPr>
                <w:rFonts w:hint="eastAsia"/>
                <w:b/>
                <w:bCs/>
                <w:sz w:val="36"/>
                <w:szCs w:val="36"/>
              </w:rPr>
              <w:t>研究生高级专业人才</w:t>
            </w:r>
            <w:r w:rsidR="009D421B">
              <w:rPr>
                <w:rFonts w:hint="eastAsia"/>
                <w:b/>
                <w:bCs/>
                <w:sz w:val="36"/>
                <w:szCs w:val="36"/>
              </w:rPr>
              <w:t>计划表</w:t>
            </w:r>
          </w:p>
        </w:tc>
      </w:tr>
      <w:tr w:rsidR="004B4BBA" w:rsidRPr="004B4BBA" w:rsidTr="00AD7C04">
        <w:trPr>
          <w:trHeight w:val="392"/>
        </w:trPr>
        <w:tc>
          <w:tcPr>
            <w:tcW w:w="1951" w:type="dxa"/>
            <w:tcBorders>
              <w:top w:val="nil"/>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招聘单位</w:t>
            </w: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岗位</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人数</w:t>
            </w:r>
          </w:p>
        </w:tc>
        <w:tc>
          <w:tcPr>
            <w:tcW w:w="850" w:type="dxa"/>
            <w:tcBorders>
              <w:top w:val="nil"/>
              <w:left w:val="nil"/>
              <w:bottom w:val="single" w:sz="4" w:space="0" w:color="auto"/>
              <w:right w:val="single" w:sz="4" w:space="0" w:color="auto"/>
            </w:tcBorders>
            <w:vAlign w:val="center"/>
          </w:tcPr>
          <w:p w:rsidR="00392438" w:rsidRDefault="004B4BBA" w:rsidP="004B4BBA">
            <w:pPr>
              <w:jc w:val="center"/>
              <w:rPr>
                <w:szCs w:val="21"/>
              </w:rPr>
            </w:pPr>
            <w:r w:rsidRPr="004B4BBA">
              <w:rPr>
                <w:rFonts w:hint="eastAsia"/>
                <w:szCs w:val="21"/>
              </w:rPr>
              <w:t>学历</w:t>
            </w:r>
          </w:p>
          <w:p w:rsidR="004B4BBA" w:rsidRPr="004B4BBA" w:rsidRDefault="00392438" w:rsidP="004B4BBA">
            <w:pPr>
              <w:jc w:val="center"/>
              <w:rPr>
                <w:szCs w:val="21"/>
              </w:rPr>
            </w:pPr>
            <w:r>
              <w:rPr>
                <w:rFonts w:hint="eastAsia"/>
                <w:szCs w:val="21"/>
              </w:rPr>
              <w:t>学位</w:t>
            </w:r>
          </w:p>
        </w:tc>
        <w:tc>
          <w:tcPr>
            <w:tcW w:w="4111" w:type="dxa"/>
            <w:tcBorders>
              <w:top w:val="nil"/>
              <w:left w:val="nil"/>
              <w:bottom w:val="single" w:sz="4" w:space="0" w:color="auto"/>
              <w:right w:val="single" w:sz="4" w:space="0" w:color="auto"/>
            </w:tcBorders>
            <w:vAlign w:val="center"/>
          </w:tcPr>
          <w:p w:rsidR="004B4BBA" w:rsidRPr="004B4BBA" w:rsidRDefault="004B4BBA" w:rsidP="00AD7C04">
            <w:pPr>
              <w:spacing w:line="460" w:lineRule="exact"/>
              <w:jc w:val="center"/>
              <w:rPr>
                <w:szCs w:val="21"/>
              </w:rPr>
            </w:pPr>
            <w:r w:rsidRPr="004B4BBA">
              <w:rPr>
                <w:rFonts w:hint="eastAsia"/>
                <w:szCs w:val="21"/>
              </w:rPr>
              <w:t>专业</w:t>
            </w:r>
          </w:p>
        </w:tc>
        <w:tc>
          <w:tcPr>
            <w:tcW w:w="542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其他条件和要求</w:t>
            </w:r>
          </w:p>
        </w:tc>
      </w:tr>
      <w:tr w:rsidR="004B4BBA" w:rsidRPr="004B4BBA" w:rsidTr="00AD7C04">
        <w:trPr>
          <w:trHeight w:val="430"/>
        </w:trPr>
        <w:tc>
          <w:tcPr>
            <w:tcW w:w="1951" w:type="dxa"/>
            <w:vMerge w:val="restart"/>
            <w:tcBorders>
              <w:top w:val="nil"/>
              <w:left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绍兴市人民医院</w:t>
            </w: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耳鼻咽喉科医生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耳鼻咽喉科学</w:t>
            </w:r>
          </w:p>
        </w:tc>
        <w:tc>
          <w:tcPr>
            <w:tcW w:w="5420" w:type="dxa"/>
            <w:tcBorders>
              <w:top w:val="nil"/>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418"/>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呼吸内科医生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博士</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呼吸内科学</w:t>
            </w:r>
          </w:p>
        </w:tc>
        <w:tc>
          <w:tcPr>
            <w:tcW w:w="542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无</w:t>
            </w:r>
          </w:p>
        </w:tc>
      </w:tr>
      <w:tr w:rsidR="004B4BBA" w:rsidRPr="004B4BBA" w:rsidTr="00AD7C04">
        <w:trPr>
          <w:trHeight w:val="424"/>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妇科医生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nil"/>
              <w:left w:val="nil"/>
              <w:bottom w:val="single" w:sz="4" w:space="0" w:color="auto"/>
              <w:right w:val="single" w:sz="4" w:space="0" w:color="auto"/>
            </w:tcBorders>
            <w:vAlign w:val="center"/>
          </w:tcPr>
          <w:p w:rsidR="004B4BBA" w:rsidRPr="004B4BBA" w:rsidRDefault="00695FB7" w:rsidP="004B4BBA">
            <w:pPr>
              <w:jc w:val="center"/>
              <w:rPr>
                <w:szCs w:val="21"/>
              </w:rPr>
            </w:pPr>
            <w:r>
              <w:rPr>
                <w:rFonts w:hint="eastAsia"/>
                <w:szCs w:val="21"/>
              </w:rPr>
              <w:t>妇科学、外科学</w:t>
            </w:r>
          </w:p>
        </w:tc>
        <w:tc>
          <w:tcPr>
            <w:tcW w:w="5420" w:type="dxa"/>
            <w:tcBorders>
              <w:top w:val="nil"/>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415"/>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超声科医生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超声医学、医学影像学、临床医学</w:t>
            </w:r>
          </w:p>
        </w:tc>
        <w:tc>
          <w:tcPr>
            <w:tcW w:w="5420" w:type="dxa"/>
            <w:tcBorders>
              <w:top w:val="nil"/>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283"/>
        </w:trPr>
        <w:tc>
          <w:tcPr>
            <w:tcW w:w="1951" w:type="dxa"/>
            <w:vMerge/>
            <w:tcBorders>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肝胆外科医生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本科</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临床医学</w:t>
            </w:r>
          </w:p>
        </w:tc>
        <w:tc>
          <w:tcPr>
            <w:tcW w:w="5420" w:type="dxa"/>
            <w:tcBorders>
              <w:top w:val="nil"/>
              <w:left w:val="nil"/>
              <w:bottom w:val="single" w:sz="4" w:space="0" w:color="auto"/>
              <w:right w:val="single" w:sz="4" w:space="0" w:color="auto"/>
            </w:tcBorders>
            <w:vAlign w:val="center"/>
          </w:tcPr>
          <w:p w:rsidR="004B4BBA" w:rsidRPr="004B4BBA" w:rsidRDefault="004B4BBA" w:rsidP="007D43C7">
            <w:pPr>
              <w:jc w:val="center"/>
              <w:rPr>
                <w:szCs w:val="21"/>
              </w:rPr>
            </w:pPr>
            <w:r w:rsidRPr="004B4BBA">
              <w:rPr>
                <w:rFonts w:hint="eastAsia"/>
                <w:szCs w:val="21"/>
              </w:rPr>
              <w:t>高级职称，三级医院从事肝胆外科专业</w:t>
            </w:r>
            <w:r w:rsidR="007D43C7">
              <w:rPr>
                <w:rFonts w:hint="eastAsia"/>
                <w:szCs w:val="21"/>
              </w:rPr>
              <w:t>5</w:t>
            </w:r>
            <w:r w:rsidRPr="004B4BBA">
              <w:rPr>
                <w:rFonts w:hint="eastAsia"/>
                <w:szCs w:val="21"/>
              </w:rPr>
              <w:t>年以上</w:t>
            </w:r>
          </w:p>
        </w:tc>
      </w:tr>
      <w:tr w:rsidR="004B4BBA" w:rsidRPr="004B4BBA" w:rsidTr="00AD7C04">
        <w:trPr>
          <w:trHeight w:val="420"/>
        </w:trPr>
        <w:tc>
          <w:tcPr>
            <w:tcW w:w="1951" w:type="dxa"/>
            <w:vMerge w:val="restart"/>
            <w:tcBorders>
              <w:top w:val="single" w:sz="4" w:space="0" w:color="auto"/>
              <w:left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绍兴市妇幼保健院</w:t>
            </w: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儿外科医生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本科</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临床医学</w:t>
            </w:r>
          </w:p>
        </w:tc>
        <w:tc>
          <w:tcPr>
            <w:tcW w:w="5420" w:type="dxa"/>
            <w:tcBorders>
              <w:top w:val="nil"/>
              <w:left w:val="nil"/>
              <w:bottom w:val="single" w:sz="4" w:space="0" w:color="auto"/>
              <w:right w:val="single" w:sz="4" w:space="0" w:color="auto"/>
            </w:tcBorders>
            <w:vAlign w:val="center"/>
          </w:tcPr>
          <w:p w:rsidR="004B4BBA" w:rsidRPr="004B4BBA" w:rsidRDefault="004B4BBA" w:rsidP="007D43C7">
            <w:pPr>
              <w:jc w:val="center"/>
              <w:rPr>
                <w:szCs w:val="21"/>
              </w:rPr>
            </w:pPr>
            <w:r w:rsidRPr="004B4BBA">
              <w:rPr>
                <w:rFonts w:hint="eastAsia"/>
                <w:szCs w:val="21"/>
              </w:rPr>
              <w:t>全日制普通高校毕业生，高级职称，三级医院从事儿外科工作</w:t>
            </w:r>
            <w:r w:rsidR="007D43C7">
              <w:rPr>
                <w:rFonts w:hint="eastAsia"/>
                <w:szCs w:val="21"/>
              </w:rPr>
              <w:t>5</w:t>
            </w:r>
            <w:r w:rsidRPr="004B4BBA">
              <w:rPr>
                <w:rFonts w:hint="eastAsia"/>
                <w:szCs w:val="21"/>
              </w:rPr>
              <w:t>年以上</w:t>
            </w:r>
          </w:p>
        </w:tc>
      </w:tr>
      <w:tr w:rsidR="004B4BBA" w:rsidRPr="004B4BBA" w:rsidTr="00AD7C04">
        <w:trPr>
          <w:trHeight w:val="285"/>
        </w:trPr>
        <w:tc>
          <w:tcPr>
            <w:tcW w:w="1951" w:type="dxa"/>
            <w:vMerge/>
            <w:tcBorders>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心内科医生</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本科</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临床医学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D6648" w:rsidP="007D43C7">
            <w:pPr>
              <w:jc w:val="center"/>
              <w:rPr>
                <w:szCs w:val="21"/>
              </w:rPr>
            </w:pPr>
            <w:r>
              <w:rPr>
                <w:rFonts w:hint="eastAsia"/>
                <w:szCs w:val="21"/>
              </w:rPr>
              <w:t>全日制普通高校毕业生，高级职称，</w:t>
            </w:r>
            <w:r w:rsidR="004B4BBA" w:rsidRPr="004B4BBA">
              <w:rPr>
                <w:rFonts w:hint="eastAsia"/>
                <w:szCs w:val="21"/>
              </w:rPr>
              <w:t>三级医院从事心内科或</w:t>
            </w:r>
            <w:r w:rsidR="004B4BBA" w:rsidRPr="004B4BBA">
              <w:rPr>
                <w:szCs w:val="21"/>
              </w:rPr>
              <w:t>ICU</w:t>
            </w:r>
            <w:r w:rsidR="004B4BBA" w:rsidRPr="004B4BBA">
              <w:rPr>
                <w:rFonts w:hint="eastAsia"/>
                <w:szCs w:val="21"/>
              </w:rPr>
              <w:t>工作</w:t>
            </w:r>
            <w:r w:rsidR="007D43C7">
              <w:rPr>
                <w:rFonts w:hint="eastAsia"/>
                <w:szCs w:val="21"/>
              </w:rPr>
              <w:t>5</w:t>
            </w:r>
            <w:r w:rsidR="004B4BBA" w:rsidRPr="004B4BBA">
              <w:rPr>
                <w:rFonts w:hint="eastAsia"/>
                <w:szCs w:val="21"/>
              </w:rPr>
              <w:t>年以上</w:t>
            </w:r>
          </w:p>
        </w:tc>
      </w:tr>
      <w:tr w:rsidR="004B4BBA" w:rsidRPr="004B4BBA" w:rsidTr="00AD7C04">
        <w:trPr>
          <w:trHeight w:val="349"/>
        </w:trPr>
        <w:tc>
          <w:tcPr>
            <w:tcW w:w="1951" w:type="dxa"/>
            <w:tcBorders>
              <w:top w:val="single" w:sz="4" w:space="0" w:color="auto"/>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绍兴市第七医院</w:t>
            </w:r>
          </w:p>
        </w:tc>
        <w:tc>
          <w:tcPr>
            <w:tcW w:w="19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外科医生</w:t>
            </w:r>
          </w:p>
        </w:tc>
        <w:tc>
          <w:tcPr>
            <w:tcW w:w="675"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szCs w:val="21"/>
              </w:rPr>
              <w:t>1</w:t>
            </w:r>
          </w:p>
        </w:tc>
        <w:tc>
          <w:tcPr>
            <w:tcW w:w="85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本科</w:t>
            </w:r>
          </w:p>
        </w:tc>
        <w:tc>
          <w:tcPr>
            <w:tcW w:w="4111"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临床医学</w:t>
            </w:r>
          </w:p>
        </w:tc>
        <w:tc>
          <w:tcPr>
            <w:tcW w:w="5420" w:type="dxa"/>
            <w:tcBorders>
              <w:top w:val="nil"/>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高级职称</w:t>
            </w:r>
          </w:p>
        </w:tc>
      </w:tr>
      <w:tr w:rsidR="004B4BBA" w:rsidRPr="004B4BBA" w:rsidTr="00AD7C04">
        <w:trPr>
          <w:trHeight w:val="195"/>
        </w:trPr>
        <w:tc>
          <w:tcPr>
            <w:tcW w:w="1951" w:type="dxa"/>
            <w:vMerge w:val="restart"/>
            <w:tcBorders>
              <w:top w:val="single" w:sz="4" w:space="0" w:color="auto"/>
              <w:left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绍兴文理学院附属医院</w:t>
            </w: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神经外科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神经外科学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105"/>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重症医学科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重症医学、内科学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195"/>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儿童康复科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儿科学、康复医学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210"/>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儿科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儿科学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102"/>
        </w:trPr>
        <w:tc>
          <w:tcPr>
            <w:tcW w:w="1951" w:type="dxa"/>
            <w:vMerge/>
            <w:tcBorders>
              <w:left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病理科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病理学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210"/>
        </w:trPr>
        <w:tc>
          <w:tcPr>
            <w:tcW w:w="1951" w:type="dxa"/>
            <w:vMerge/>
            <w:tcBorders>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p>
        </w:tc>
        <w:tc>
          <w:tcPr>
            <w:tcW w:w="19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麻醉科</w:t>
            </w:r>
          </w:p>
        </w:tc>
        <w:tc>
          <w:tcPr>
            <w:tcW w:w="675"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1</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麻醉学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r w:rsidR="004B4BBA" w:rsidRPr="004B4BBA">
              <w:rPr>
                <w:rFonts w:hint="eastAsia"/>
                <w:szCs w:val="21"/>
              </w:rPr>
              <w:t>全日制普通高校应届毕业生</w:t>
            </w:r>
          </w:p>
        </w:tc>
      </w:tr>
      <w:tr w:rsidR="004B4BBA" w:rsidRPr="004B4BBA" w:rsidTr="00AD7C04">
        <w:trPr>
          <w:trHeight w:val="135"/>
        </w:trPr>
        <w:tc>
          <w:tcPr>
            <w:tcW w:w="1951" w:type="dxa"/>
            <w:vMerge w:val="restart"/>
            <w:tcBorders>
              <w:top w:val="single" w:sz="4" w:space="0" w:color="auto"/>
              <w:left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绍兴市口腔医院</w:t>
            </w:r>
          </w:p>
        </w:tc>
        <w:tc>
          <w:tcPr>
            <w:tcW w:w="1911" w:type="dxa"/>
            <w:vMerge w:val="restart"/>
            <w:tcBorders>
              <w:top w:val="single" w:sz="4" w:space="0" w:color="auto"/>
              <w:left w:val="nil"/>
              <w:right w:val="single" w:sz="4" w:space="0" w:color="auto"/>
            </w:tcBorders>
            <w:vAlign w:val="center"/>
          </w:tcPr>
          <w:p w:rsidR="004B4BBA" w:rsidRPr="004B4BBA" w:rsidRDefault="004B4BBA" w:rsidP="004B4BBA">
            <w:pPr>
              <w:jc w:val="center"/>
              <w:rPr>
                <w:szCs w:val="21"/>
              </w:rPr>
            </w:pPr>
            <w:r w:rsidRPr="004B4BBA">
              <w:rPr>
                <w:rFonts w:hint="eastAsia"/>
                <w:szCs w:val="21"/>
              </w:rPr>
              <w:t>医学美容科医生或口腔科医生</w:t>
            </w:r>
          </w:p>
        </w:tc>
        <w:tc>
          <w:tcPr>
            <w:tcW w:w="675" w:type="dxa"/>
            <w:vMerge w:val="restart"/>
            <w:tcBorders>
              <w:top w:val="single" w:sz="4" w:space="0" w:color="auto"/>
              <w:left w:val="nil"/>
              <w:right w:val="single" w:sz="4" w:space="0" w:color="auto"/>
            </w:tcBorders>
            <w:vAlign w:val="center"/>
          </w:tcPr>
          <w:p w:rsidR="004B4BBA" w:rsidRPr="004B4BBA" w:rsidRDefault="004B4BBA" w:rsidP="004B4BBA">
            <w:pPr>
              <w:jc w:val="center"/>
              <w:rPr>
                <w:szCs w:val="21"/>
              </w:rPr>
            </w:pPr>
            <w:r w:rsidRPr="004B4BBA">
              <w:rPr>
                <w:rFonts w:hint="eastAsia"/>
                <w:szCs w:val="21"/>
              </w:rPr>
              <w:t>3</w:t>
            </w: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硕士</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皮肤病与性病学、整形外科学、口腔医学</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91216D" w:rsidP="004B4BBA">
            <w:pPr>
              <w:jc w:val="center"/>
              <w:rPr>
                <w:szCs w:val="21"/>
              </w:rPr>
            </w:pPr>
            <w:r>
              <w:rPr>
                <w:rFonts w:hint="eastAsia"/>
                <w:szCs w:val="21"/>
              </w:rPr>
              <w:t>2017</w:t>
            </w:r>
            <w:r>
              <w:rPr>
                <w:rFonts w:hint="eastAsia"/>
                <w:szCs w:val="21"/>
              </w:rPr>
              <w:t>年</w:t>
            </w:r>
            <w:bookmarkStart w:id="0" w:name="_GoBack"/>
            <w:bookmarkEnd w:id="0"/>
            <w:r w:rsidR="004B4BBA" w:rsidRPr="004B4BBA">
              <w:rPr>
                <w:rFonts w:hint="eastAsia"/>
                <w:szCs w:val="21"/>
              </w:rPr>
              <w:t>全日制普通高校应届毕业生</w:t>
            </w:r>
          </w:p>
        </w:tc>
      </w:tr>
      <w:tr w:rsidR="004B4BBA" w:rsidRPr="004B4BBA" w:rsidTr="00AD7C04">
        <w:trPr>
          <w:trHeight w:val="210"/>
        </w:trPr>
        <w:tc>
          <w:tcPr>
            <w:tcW w:w="1951" w:type="dxa"/>
            <w:vMerge/>
            <w:tcBorders>
              <w:left w:val="single" w:sz="4" w:space="0" w:color="auto"/>
              <w:bottom w:val="single" w:sz="4" w:space="0" w:color="auto"/>
              <w:right w:val="single" w:sz="4" w:space="0" w:color="auto"/>
            </w:tcBorders>
            <w:vAlign w:val="center"/>
          </w:tcPr>
          <w:p w:rsidR="004B4BBA" w:rsidRPr="004B4BBA" w:rsidRDefault="004B4BBA" w:rsidP="004B4BBA">
            <w:pPr>
              <w:jc w:val="center"/>
              <w:rPr>
                <w:szCs w:val="21"/>
              </w:rPr>
            </w:pPr>
          </w:p>
        </w:tc>
        <w:tc>
          <w:tcPr>
            <w:tcW w:w="1911" w:type="dxa"/>
            <w:vMerge/>
            <w:tcBorders>
              <w:left w:val="nil"/>
              <w:bottom w:val="single" w:sz="4" w:space="0" w:color="auto"/>
              <w:right w:val="single" w:sz="4" w:space="0" w:color="auto"/>
            </w:tcBorders>
            <w:vAlign w:val="center"/>
          </w:tcPr>
          <w:p w:rsidR="004B4BBA" w:rsidRPr="004B4BBA" w:rsidRDefault="004B4BBA" w:rsidP="004B4BBA">
            <w:pPr>
              <w:jc w:val="center"/>
              <w:rPr>
                <w:szCs w:val="21"/>
              </w:rPr>
            </w:pPr>
          </w:p>
        </w:tc>
        <w:tc>
          <w:tcPr>
            <w:tcW w:w="675" w:type="dxa"/>
            <w:vMerge/>
            <w:tcBorders>
              <w:left w:val="nil"/>
              <w:bottom w:val="single" w:sz="4" w:space="0" w:color="auto"/>
              <w:right w:val="single" w:sz="4" w:space="0" w:color="auto"/>
            </w:tcBorders>
            <w:vAlign w:val="center"/>
          </w:tcPr>
          <w:p w:rsidR="004B4BBA" w:rsidRPr="004B4BBA" w:rsidRDefault="004B4BBA" w:rsidP="004B4BBA">
            <w:pPr>
              <w:jc w:val="center"/>
              <w:rPr>
                <w:szCs w:val="21"/>
              </w:rPr>
            </w:pPr>
          </w:p>
        </w:tc>
        <w:tc>
          <w:tcPr>
            <w:tcW w:w="85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本科</w:t>
            </w:r>
          </w:p>
        </w:tc>
        <w:tc>
          <w:tcPr>
            <w:tcW w:w="4111"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医学美容科相关专业</w:t>
            </w:r>
          </w:p>
        </w:tc>
        <w:tc>
          <w:tcPr>
            <w:tcW w:w="5420" w:type="dxa"/>
            <w:tcBorders>
              <w:top w:val="single" w:sz="4" w:space="0" w:color="auto"/>
              <w:left w:val="nil"/>
              <w:bottom w:val="single" w:sz="4" w:space="0" w:color="auto"/>
              <w:right w:val="single" w:sz="4" w:space="0" w:color="auto"/>
            </w:tcBorders>
            <w:vAlign w:val="center"/>
          </w:tcPr>
          <w:p w:rsidR="004B4BBA" w:rsidRPr="004B4BBA" w:rsidRDefault="004B4BBA" w:rsidP="004B4BBA">
            <w:pPr>
              <w:jc w:val="center"/>
              <w:rPr>
                <w:szCs w:val="21"/>
              </w:rPr>
            </w:pPr>
            <w:r w:rsidRPr="004B4BBA">
              <w:rPr>
                <w:rFonts w:hint="eastAsia"/>
                <w:szCs w:val="21"/>
              </w:rPr>
              <w:t>高级职称，具有美容外科专业或美容皮肤科专业医疗美容主诊医师证书</w:t>
            </w:r>
          </w:p>
        </w:tc>
      </w:tr>
    </w:tbl>
    <w:p w:rsidR="00FE4C5D" w:rsidRDefault="00FE4C5D" w:rsidP="00AD7C04"/>
    <w:p w:rsidR="002571BB" w:rsidRDefault="002571BB" w:rsidP="00AD7C04"/>
    <w:p w:rsidR="002571BB" w:rsidRDefault="002571BB" w:rsidP="00AD7C04">
      <w:pPr>
        <w:sectPr w:rsidR="002571BB" w:rsidSect="004B4BBA">
          <w:pgSz w:w="16838" w:h="11906" w:orient="landscape"/>
          <w:pgMar w:top="1800" w:right="1440" w:bottom="1800" w:left="1440" w:header="851" w:footer="992" w:gutter="0"/>
          <w:cols w:space="425"/>
          <w:docGrid w:type="lines" w:linePitch="312"/>
        </w:sectPr>
      </w:pPr>
    </w:p>
    <w:p w:rsidR="00D82C26" w:rsidRPr="00D82C26" w:rsidRDefault="00D82C26" w:rsidP="00D82C26">
      <w:pPr>
        <w:widowControl/>
        <w:jc w:val="left"/>
        <w:rPr>
          <w:rFonts w:ascii="黑体" w:eastAsia="黑体" w:hAnsi="宋体" w:cs="宋体"/>
          <w:color w:val="000000"/>
          <w:kern w:val="0"/>
          <w:sz w:val="36"/>
          <w:szCs w:val="36"/>
        </w:rPr>
      </w:pPr>
      <w:r w:rsidRPr="00D82C26">
        <w:rPr>
          <w:rFonts w:ascii="黑体" w:eastAsia="黑体" w:hAnsi="宋体" w:cs="宋体" w:hint="eastAsia"/>
          <w:color w:val="000000"/>
          <w:kern w:val="0"/>
          <w:sz w:val="36"/>
          <w:szCs w:val="36"/>
        </w:rPr>
        <w:lastRenderedPageBreak/>
        <w:t>附件2</w:t>
      </w:r>
    </w:p>
    <w:p w:rsidR="00D82C26" w:rsidRPr="00D82C26" w:rsidRDefault="00D82C26" w:rsidP="00D82C26">
      <w:pPr>
        <w:jc w:val="center"/>
        <w:rPr>
          <w:rFonts w:ascii="Calibri" w:eastAsia="宋体" w:hAnsi="Calibri" w:cs="Times New Roman"/>
          <w:sz w:val="44"/>
          <w:szCs w:val="44"/>
        </w:rPr>
      </w:pPr>
    </w:p>
    <w:p w:rsidR="00D82C26" w:rsidRPr="00D82C26" w:rsidRDefault="00D82C26" w:rsidP="00D82C26">
      <w:pPr>
        <w:jc w:val="center"/>
        <w:rPr>
          <w:rFonts w:ascii="Calibri" w:eastAsia="宋体" w:hAnsi="Calibri" w:cs="Times New Roman"/>
          <w:sz w:val="44"/>
          <w:szCs w:val="44"/>
        </w:rPr>
      </w:pPr>
      <w:r w:rsidRPr="00D82C26">
        <w:rPr>
          <w:rFonts w:ascii="Calibri" w:eastAsia="宋体" w:hAnsi="Calibri" w:cs="Times New Roman" w:hint="eastAsia"/>
          <w:sz w:val="44"/>
          <w:szCs w:val="44"/>
        </w:rPr>
        <w:t>编内人员工作经历证明</w:t>
      </w:r>
    </w:p>
    <w:p w:rsidR="00D82C26" w:rsidRPr="00D82C26" w:rsidRDefault="00D82C26" w:rsidP="00D82C26">
      <w:pPr>
        <w:jc w:val="center"/>
        <w:rPr>
          <w:rFonts w:ascii="Calibri" w:eastAsia="宋体" w:hAnsi="Calibri"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82C26" w:rsidRPr="00D82C26" w:rsidTr="00554C44">
        <w:trPr>
          <w:trHeight w:val="6622"/>
        </w:trPr>
        <w:tc>
          <w:tcPr>
            <w:tcW w:w="8522" w:type="dxa"/>
            <w:shd w:val="clear" w:color="auto" w:fill="auto"/>
          </w:tcPr>
          <w:p w:rsidR="00D82C26" w:rsidRPr="00D82C26" w:rsidRDefault="00D82C26" w:rsidP="00D82C26">
            <w:pPr>
              <w:rPr>
                <w:rFonts w:ascii="仿宋_GB2312" w:eastAsia="仿宋_GB2312" w:hAnsi="Calibri" w:cs="Times New Roman"/>
                <w:sz w:val="32"/>
                <w:szCs w:val="32"/>
              </w:rPr>
            </w:pPr>
            <w:r w:rsidRPr="00D82C26">
              <w:rPr>
                <w:rFonts w:ascii="仿宋_GB2312" w:eastAsia="仿宋_GB2312" w:hAnsi="Calibri" w:cs="Times New Roman" w:hint="eastAsia"/>
                <w:sz w:val="44"/>
                <w:szCs w:val="44"/>
                <w:u w:val="single"/>
              </w:rPr>
              <w:t xml:space="preserve">           </w:t>
            </w:r>
            <w:r w:rsidRPr="00D82C26">
              <w:rPr>
                <w:rFonts w:ascii="仿宋_GB2312" w:eastAsia="仿宋_GB2312" w:hAnsi="Calibri" w:cs="Times New Roman" w:hint="eastAsia"/>
                <w:sz w:val="32"/>
                <w:szCs w:val="32"/>
              </w:rPr>
              <w:t>（招考单位）：</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XXX同志系我单位事业编制职工，同意其参加你单位组织的事业单位公开招聘。</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具体工作经历：</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XX年X月- XX年X月， XX科室从事XX工作。</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XX年X月- 至今， XX科室从事XX工作。</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 xml:space="preserve">                                 （单位盖章）</w:t>
            </w:r>
          </w:p>
          <w:p w:rsidR="00D82C26" w:rsidRPr="00D82C26" w:rsidRDefault="00D82C26" w:rsidP="00D82C26">
            <w:pPr>
              <w:ind w:firstLine="885"/>
              <w:rPr>
                <w:rFonts w:ascii="仿宋_GB2312" w:eastAsia="仿宋_GB2312" w:hAnsi="Calibri" w:cs="Times New Roman"/>
                <w:sz w:val="32"/>
                <w:szCs w:val="32"/>
              </w:rPr>
            </w:pPr>
            <w:r w:rsidRPr="00D82C26">
              <w:rPr>
                <w:rFonts w:ascii="Calibri" w:eastAsia="宋体" w:hAnsi="Calibri" w:cs="Times New Roman" w:hint="eastAsia"/>
                <w:sz w:val="32"/>
                <w:szCs w:val="32"/>
              </w:rPr>
              <w:t xml:space="preserve">                             XXXX</w:t>
            </w:r>
            <w:r w:rsidRPr="00D82C26">
              <w:rPr>
                <w:rFonts w:ascii="Calibri" w:eastAsia="宋体" w:hAnsi="Calibri" w:cs="Times New Roman" w:hint="eastAsia"/>
                <w:sz w:val="32"/>
                <w:szCs w:val="32"/>
              </w:rPr>
              <w:t>年</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月</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日</w:t>
            </w:r>
          </w:p>
        </w:tc>
      </w:tr>
      <w:tr w:rsidR="00D82C26" w:rsidRPr="00D82C26" w:rsidTr="00554C44">
        <w:trPr>
          <w:trHeight w:val="3960"/>
        </w:trPr>
        <w:tc>
          <w:tcPr>
            <w:tcW w:w="8522" w:type="dxa"/>
            <w:shd w:val="clear" w:color="auto" w:fill="auto"/>
          </w:tcPr>
          <w:p w:rsidR="00D82C26" w:rsidRPr="00D82C26" w:rsidRDefault="00D82C26" w:rsidP="00D82C26">
            <w:pPr>
              <w:rPr>
                <w:rFonts w:ascii="Calibri" w:eastAsia="宋体" w:hAnsi="Calibri" w:cs="Times New Roman"/>
                <w:sz w:val="44"/>
                <w:szCs w:val="44"/>
              </w:rPr>
            </w:pPr>
            <w:r w:rsidRPr="00D82C26">
              <w:rPr>
                <w:rFonts w:ascii="Calibri" w:eastAsia="宋体" w:hAnsi="Calibri" w:cs="Times New Roman" w:hint="eastAsia"/>
                <w:sz w:val="44"/>
                <w:szCs w:val="44"/>
              </w:rPr>
              <w:t>主管部门意见：</w:t>
            </w:r>
          </w:p>
          <w:p w:rsidR="00D82C26" w:rsidRPr="00D82C26" w:rsidRDefault="00D82C26" w:rsidP="00D82C26">
            <w:pPr>
              <w:rPr>
                <w:rFonts w:ascii="Calibri" w:eastAsia="宋体" w:hAnsi="Calibri" w:cs="Times New Roman"/>
                <w:sz w:val="32"/>
                <w:szCs w:val="32"/>
              </w:rPr>
            </w:pPr>
          </w:p>
          <w:p w:rsidR="00D82C26" w:rsidRPr="00D82C26" w:rsidRDefault="00D82C26" w:rsidP="00D82C26">
            <w:pPr>
              <w:rPr>
                <w:rFonts w:ascii="Calibri" w:eastAsia="宋体" w:hAnsi="Calibri" w:cs="Times New Roman"/>
                <w:sz w:val="32"/>
                <w:szCs w:val="32"/>
              </w:rPr>
            </w:pPr>
            <w:r w:rsidRPr="00D82C26">
              <w:rPr>
                <w:rFonts w:ascii="Calibri" w:eastAsia="宋体" w:hAnsi="Calibri" w:cs="Times New Roman" w:hint="eastAsia"/>
                <w:sz w:val="32"/>
                <w:szCs w:val="32"/>
              </w:rPr>
              <w:t xml:space="preserve">      </w:t>
            </w:r>
            <w:r w:rsidRPr="00D82C26">
              <w:rPr>
                <w:rFonts w:ascii="Calibri" w:eastAsia="宋体" w:hAnsi="Calibri" w:cs="Times New Roman" w:hint="eastAsia"/>
                <w:sz w:val="32"/>
                <w:szCs w:val="32"/>
              </w:rPr>
              <w:t>同意其参加招聘考试。</w:t>
            </w:r>
          </w:p>
          <w:p w:rsidR="00D82C26" w:rsidRPr="00D82C26" w:rsidRDefault="00D82C26" w:rsidP="00D82C26">
            <w:pPr>
              <w:rPr>
                <w:rFonts w:ascii="Calibri" w:eastAsia="宋体" w:hAnsi="Calibri" w:cs="Times New Roman"/>
                <w:sz w:val="32"/>
                <w:szCs w:val="32"/>
              </w:rPr>
            </w:pPr>
          </w:p>
          <w:p w:rsidR="00D82C26" w:rsidRPr="00D82C26" w:rsidRDefault="00D82C26" w:rsidP="00D82C26">
            <w:pPr>
              <w:rPr>
                <w:rFonts w:ascii="Calibri" w:eastAsia="宋体" w:hAnsi="Calibri" w:cs="Times New Roman"/>
                <w:sz w:val="32"/>
                <w:szCs w:val="32"/>
              </w:rPr>
            </w:pPr>
            <w:r w:rsidRPr="00D82C26">
              <w:rPr>
                <w:rFonts w:ascii="Calibri" w:eastAsia="宋体" w:hAnsi="Calibri" w:cs="Times New Roman" w:hint="eastAsia"/>
                <w:sz w:val="32"/>
                <w:szCs w:val="32"/>
              </w:rPr>
              <w:t xml:space="preserve">                               XX</w:t>
            </w:r>
            <w:r w:rsidRPr="00D82C26">
              <w:rPr>
                <w:rFonts w:ascii="Calibri" w:eastAsia="宋体" w:hAnsi="Calibri" w:cs="Times New Roman" w:hint="eastAsia"/>
                <w:sz w:val="32"/>
                <w:szCs w:val="32"/>
              </w:rPr>
              <w:t>局人事科（盖章）</w:t>
            </w:r>
          </w:p>
          <w:p w:rsidR="00D82C26" w:rsidRPr="00D82C26" w:rsidRDefault="00D82C26" w:rsidP="00D82C26">
            <w:pPr>
              <w:rPr>
                <w:rFonts w:ascii="Calibri" w:eastAsia="宋体" w:hAnsi="Calibri" w:cs="Times New Roman"/>
                <w:sz w:val="32"/>
                <w:szCs w:val="32"/>
              </w:rPr>
            </w:pPr>
            <w:r w:rsidRPr="00D82C26">
              <w:rPr>
                <w:rFonts w:ascii="Calibri" w:eastAsia="宋体" w:hAnsi="Calibri" w:cs="Times New Roman" w:hint="eastAsia"/>
                <w:sz w:val="32"/>
                <w:szCs w:val="32"/>
              </w:rPr>
              <w:t xml:space="preserve">                              XXXX</w:t>
            </w:r>
            <w:r w:rsidRPr="00D82C26">
              <w:rPr>
                <w:rFonts w:ascii="Calibri" w:eastAsia="宋体" w:hAnsi="Calibri" w:cs="Times New Roman" w:hint="eastAsia"/>
                <w:sz w:val="32"/>
                <w:szCs w:val="32"/>
              </w:rPr>
              <w:t>年</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月</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日</w:t>
            </w:r>
          </w:p>
        </w:tc>
      </w:tr>
    </w:tbl>
    <w:p w:rsidR="00D82C26" w:rsidRPr="00D82C26" w:rsidRDefault="00D82C26" w:rsidP="00D82C26">
      <w:pPr>
        <w:rPr>
          <w:rFonts w:ascii="Calibri" w:eastAsia="宋体" w:hAnsi="Calibri" w:cs="Times New Roman"/>
          <w:sz w:val="32"/>
          <w:szCs w:val="32"/>
        </w:rPr>
      </w:pPr>
      <w:r w:rsidRPr="00D82C26">
        <w:rPr>
          <w:rFonts w:ascii="Calibri" w:eastAsia="宋体" w:hAnsi="Calibri" w:cs="Times New Roman" w:hint="eastAsia"/>
          <w:sz w:val="32"/>
          <w:szCs w:val="32"/>
        </w:rPr>
        <w:t>注：绍兴市内事业编制人员参加招考需主管部门同意</w:t>
      </w:r>
    </w:p>
    <w:p w:rsidR="00D82C26" w:rsidRPr="00D82C26" w:rsidRDefault="00D82C26" w:rsidP="00D82C26">
      <w:pPr>
        <w:rPr>
          <w:rFonts w:ascii="黑体" w:eastAsia="黑体" w:hAnsi="宋体" w:cs="宋体"/>
          <w:color w:val="000000"/>
          <w:kern w:val="0"/>
          <w:sz w:val="36"/>
          <w:szCs w:val="36"/>
        </w:rPr>
      </w:pPr>
      <w:r w:rsidRPr="00D82C26">
        <w:rPr>
          <w:rFonts w:ascii="黑体" w:eastAsia="黑体" w:hAnsi="宋体" w:cs="宋体" w:hint="eastAsia"/>
          <w:color w:val="000000"/>
          <w:kern w:val="0"/>
          <w:sz w:val="36"/>
          <w:szCs w:val="36"/>
        </w:rPr>
        <w:lastRenderedPageBreak/>
        <w:t>附件3</w:t>
      </w:r>
    </w:p>
    <w:p w:rsidR="00D82C26" w:rsidRPr="00D82C26" w:rsidRDefault="00D82C26" w:rsidP="00D82C26">
      <w:pPr>
        <w:jc w:val="center"/>
        <w:rPr>
          <w:rFonts w:ascii="Calibri" w:eastAsia="宋体" w:hAnsi="Calibri" w:cs="Times New Roman"/>
          <w:sz w:val="44"/>
          <w:szCs w:val="44"/>
        </w:rPr>
      </w:pPr>
    </w:p>
    <w:p w:rsidR="00D82C26" w:rsidRPr="00D82C26" w:rsidRDefault="00D82C26" w:rsidP="00D82C26">
      <w:pPr>
        <w:jc w:val="center"/>
        <w:rPr>
          <w:rFonts w:ascii="Calibri" w:eastAsia="宋体" w:hAnsi="Calibri" w:cs="Times New Roman"/>
          <w:sz w:val="44"/>
          <w:szCs w:val="44"/>
        </w:rPr>
      </w:pPr>
      <w:r w:rsidRPr="00D82C26">
        <w:rPr>
          <w:rFonts w:ascii="Calibri" w:eastAsia="宋体" w:hAnsi="Calibri" w:cs="Times New Roman" w:hint="eastAsia"/>
          <w:sz w:val="44"/>
          <w:szCs w:val="44"/>
        </w:rPr>
        <w:t>编外人员工作经历证明</w:t>
      </w:r>
    </w:p>
    <w:p w:rsidR="00D82C26" w:rsidRPr="00D82C26" w:rsidRDefault="00D82C26" w:rsidP="00D82C26">
      <w:pPr>
        <w:jc w:val="center"/>
        <w:rPr>
          <w:rFonts w:ascii="Calibri" w:eastAsia="宋体" w:hAnsi="Calibri"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82C26" w:rsidRPr="00D82C26" w:rsidTr="00554C44">
        <w:trPr>
          <w:trHeight w:val="7819"/>
        </w:trPr>
        <w:tc>
          <w:tcPr>
            <w:tcW w:w="8522" w:type="dxa"/>
            <w:shd w:val="clear" w:color="auto" w:fill="auto"/>
          </w:tcPr>
          <w:p w:rsidR="00D82C26" w:rsidRPr="00D82C26" w:rsidRDefault="00D82C26" w:rsidP="00D82C26">
            <w:pPr>
              <w:rPr>
                <w:rFonts w:ascii="仿宋_GB2312" w:eastAsia="仿宋_GB2312" w:hAnsi="Calibri" w:cs="Times New Roman"/>
                <w:sz w:val="44"/>
                <w:szCs w:val="44"/>
                <w:u w:val="single"/>
              </w:rPr>
            </w:pPr>
          </w:p>
          <w:p w:rsidR="00D82C26" w:rsidRPr="00D82C26" w:rsidRDefault="00D82C26" w:rsidP="00D82C26">
            <w:pPr>
              <w:rPr>
                <w:rFonts w:ascii="仿宋_GB2312" w:eastAsia="仿宋_GB2312" w:hAnsi="Calibri" w:cs="Times New Roman"/>
                <w:sz w:val="32"/>
                <w:szCs w:val="32"/>
              </w:rPr>
            </w:pPr>
            <w:r w:rsidRPr="00D82C26">
              <w:rPr>
                <w:rFonts w:ascii="仿宋_GB2312" w:eastAsia="仿宋_GB2312" w:hAnsi="Calibri" w:cs="Times New Roman" w:hint="eastAsia"/>
                <w:sz w:val="44"/>
                <w:szCs w:val="44"/>
                <w:u w:val="single"/>
              </w:rPr>
              <w:t xml:space="preserve">           </w:t>
            </w:r>
            <w:r w:rsidRPr="00D82C26">
              <w:rPr>
                <w:rFonts w:ascii="仿宋_GB2312" w:eastAsia="仿宋_GB2312" w:hAnsi="Calibri" w:cs="Times New Roman" w:hint="eastAsia"/>
                <w:sz w:val="32"/>
                <w:szCs w:val="32"/>
              </w:rPr>
              <w:t>（招考单位）：</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XXX同志系我单位非事业编制职工，于XX年X月-XX年X月之间在我单位XX岗位工作。</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具体工作经历：</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XX年X月- XX年X月， XX科室从事XX工作。</w:t>
            </w: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XX年X月- 至今， XX科室从事XX工作。</w:t>
            </w:r>
          </w:p>
          <w:p w:rsidR="00D82C26" w:rsidRPr="00D82C26" w:rsidRDefault="00D82C26" w:rsidP="00D82C26">
            <w:pPr>
              <w:ind w:firstLine="885"/>
              <w:rPr>
                <w:rFonts w:ascii="仿宋_GB2312" w:eastAsia="仿宋_GB2312" w:hAnsi="Calibri" w:cs="Times New Roman"/>
                <w:sz w:val="32"/>
                <w:szCs w:val="32"/>
              </w:rPr>
            </w:pPr>
          </w:p>
          <w:p w:rsidR="00D82C26" w:rsidRPr="00D82C26" w:rsidRDefault="00D82C26" w:rsidP="00D82C26">
            <w:pPr>
              <w:ind w:firstLine="885"/>
              <w:rPr>
                <w:rFonts w:ascii="仿宋_GB2312" w:eastAsia="仿宋_GB2312" w:hAnsi="Calibri" w:cs="Times New Roman"/>
                <w:sz w:val="32"/>
                <w:szCs w:val="32"/>
              </w:rPr>
            </w:pPr>
          </w:p>
          <w:p w:rsidR="00D82C26" w:rsidRPr="00D82C26" w:rsidRDefault="00D82C26" w:rsidP="00D82C26">
            <w:pPr>
              <w:ind w:firstLine="885"/>
              <w:rPr>
                <w:rFonts w:ascii="仿宋_GB2312" w:eastAsia="仿宋_GB2312" w:hAnsi="Calibri" w:cs="Times New Roman"/>
                <w:sz w:val="32"/>
                <w:szCs w:val="32"/>
              </w:rPr>
            </w:pPr>
            <w:r w:rsidRPr="00D82C26">
              <w:rPr>
                <w:rFonts w:ascii="仿宋_GB2312" w:eastAsia="仿宋_GB2312" w:hAnsi="Calibri" w:cs="Times New Roman" w:hint="eastAsia"/>
                <w:sz w:val="32"/>
                <w:szCs w:val="32"/>
              </w:rPr>
              <w:t xml:space="preserve">                                 （单位盖章）</w:t>
            </w:r>
          </w:p>
          <w:p w:rsidR="00D82C26" w:rsidRPr="00D82C26" w:rsidRDefault="00D82C26" w:rsidP="00D82C26">
            <w:pPr>
              <w:ind w:firstLine="885"/>
              <w:rPr>
                <w:rFonts w:ascii="仿宋_GB2312" w:eastAsia="仿宋_GB2312" w:hAnsi="Calibri" w:cs="Times New Roman"/>
                <w:sz w:val="32"/>
                <w:szCs w:val="32"/>
              </w:rPr>
            </w:pPr>
            <w:r w:rsidRPr="00D82C26">
              <w:rPr>
                <w:rFonts w:ascii="Calibri" w:eastAsia="宋体" w:hAnsi="Calibri" w:cs="Times New Roman" w:hint="eastAsia"/>
                <w:sz w:val="32"/>
                <w:szCs w:val="32"/>
              </w:rPr>
              <w:t xml:space="preserve">                             XXXX</w:t>
            </w:r>
            <w:r w:rsidRPr="00D82C26">
              <w:rPr>
                <w:rFonts w:ascii="Calibri" w:eastAsia="宋体" w:hAnsi="Calibri" w:cs="Times New Roman" w:hint="eastAsia"/>
                <w:sz w:val="32"/>
                <w:szCs w:val="32"/>
              </w:rPr>
              <w:t>年</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月</w:t>
            </w:r>
            <w:r w:rsidRPr="00D82C26">
              <w:rPr>
                <w:rFonts w:ascii="Calibri" w:eastAsia="宋体" w:hAnsi="Calibri" w:cs="Times New Roman" w:hint="eastAsia"/>
                <w:sz w:val="32"/>
                <w:szCs w:val="32"/>
              </w:rPr>
              <w:t>X</w:t>
            </w:r>
            <w:r w:rsidRPr="00D82C26">
              <w:rPr>
                <w:rFonts w:ascii="Calibri" w:eastAsia="宋体" w:hAnsi="Calibri" w:cs="Times New Roman" w:hint="eastAsia"/>
                <w:sz w:val="32"/>
                <w:szCs w:val="32"/>
              </w:rPr>
              <w:t>日</w:t>
            </w:r>
          </w:p>
        </w:tc>
      </w:tr>
    </w:tbl>
    <w:p w:rsidR="00D82C26" w:rsidRPr="00D82C26" w:rsidRDefault="00D82C26" w:rsidP="00D82C26">
      <w:pPr>
        <w:rPr>
          <w:rFonts w:ascii="Calibri" w:eastAsia="宋体" w:hAnsi="Calibri" w:cs="Times New Roman"/>
          <w:sz w:val="44"/>
          <w:szCs w:val="4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D82C26" w:rsidRPr="00D82C26" w:rsidRDefault="00D82C26" w:rsidP="00D82C26">
      <w:pPr>
        <w:rPr>
          <w:rFonts w:ascii="Times New Roman" w:eastAsia="宋体" w:hAnsi="Times New Roman" w:cs="Times New Roman"/>
          <w:szCs w:val="24"/>
        </w:rPr>
      </w:pPr>
    </w:p>
    <w:p w:rsidR="002571BB" w:rsidRPr="00D82C26" w:rsidRDefault="002571BB" w:rsidP="00AD7C04"/>
    <w:sectPr w:rsidR="002571BB" w:rsidRPr="00D82C26" w:rsidSect="00DA619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8E" w:rsidRDefault="007A078E">
      <w:r>
        <w:separator/>
      </w:r>
    </w:p>
  </w:endnote>
  <w:endnote w:type="continuationSeparator" w:id="0">
    <w:p w:rsidR="007A078E" w:rsidRDefault="007A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926973"/>
      <w:docPartObj>
        <w:docPartGallery w:val="Page Numbers (Bottom of Page)"/>
        <w:docPartUnique/>
      </w:docPartObj>
    </w:sdtPr>
    <w:sdtEndPr/>
    <w:sdtContent>
      <w:p w:rsidR="005E34BB" w:rsidRDefault="00A447CD">
        <w:pPr>
          <w:pStyle w:val="a3"/>
          <w:jc w:val="center"/>
        </w:pPr>
        <w:r>
          <w:fldChar w:fldCharType="begin"/>
        </w:r>
        <w:r>
          <w:instrText>PAGE   \* MERGEFORMAT</w:instrText>
        </w:r>
        <w:r>
          <w:fldChar w:fldCharType="separate"/>
        </w:r>
        <w:r w:rsidR="0091216D" w:rsidRPr="0091216D">
          <w:rPr>
            <w:noProof/>
            <w:lang w:val="zh-CN"/>
          </w:rPr>
          <w:t>7</w:t>
        </w:r>
        <w:r>
          <w:fldChar w:fldCharType="end"/>
        </w:r>
      </w:p>
    </w:sdtContent>
  </w:sdt>
  <w:p w:rsidR="005E34BB" w:rsidRDefault="007A07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8E" w:rsidRDefault="007A078E">
      <w:r>
        <w:separator/>
      </w:r>
    </w:p>
  </w:footnote>
  <w:footnote w:type="continuationSeparator" w:id="0">
    <w:p w:rsidR="007A078E" w:rsidRDefault="007A0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9F"/>
    <w:rsid w:val="000311A4"/>
    <w:rsid w:val="001103E1"/>
    <w:rsid w:val="00157EBC"/>
    <w:rsid w:val="001646BA"/>
    <w:rsid w:val="00223747"/>
    <w:rsid w:val="002571BB"/>
    <w:rsid w:val="00355762"/>
    <w:rsid w:val="00392438"/>
    <w:rsid w:val="003C511B"/>
    <w:rsid w:val="00405D62"/>
    <w:rsid w:val="004760F7"/>
    <w:rsid w:val="004B4BBA"/>
    <w:rsid w:val="004E184E"/>
    <w:rsid w:val="004E765F"/>
    <w:rsid w:val="00560167"/>
    <w:rsid w:val="00566A58"/>
    <w:rsid w:val="00695FB7"/>
    <w:rsid w:val="006E509F"/>
    <w:rsid w:val="007A078E"/>
    <w:rsid w:val="007D43C7"/>
    <w:rsid w:val="008C622A"/>
    <w:rsid w:val="0091216D"/>
    <w:rsid w:val="00933F8D"/>
    <w:rsid w:val="009D421B"/>
    <w:rsid w:val="009D6648"/>
    <w:rsid w:val="00A12992"/>
    <w:rsid w:val="00A2694A"/>
    <w:rsid w:val="00A447CD"/>
    <w:rsid w:val="00AD7C04"/>
    <w:rsid w:val="00B228F9"/>
    <w:rsid w:val="00B37D5D"/>
    <w:rsid w:val="00B723D2"/>
    <w:rsid w:val="00BE27D3"/>
    <w:rsid w:val="00C118BD"/>
    <w:rsid w:val="00C541FE"/>
    <w:rsid w:val="00CF3231"/>
    <w:rsid w:val="00D82C26"/>
    <w:rsid w:val="00D83ED1"/>
    <w:rsid w:val="00DB590D"/>
    <w:rsid w:val="00E325A4"/>
    <w:rsid w:val="00F36855"/>
    <w:rsid w:val="00F87406"/>
    <w:rsid w:val="00FE2E81"/>
    <w:rsid w:val="00FE4C5D"/>
    <w:rsid w:val="00FF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509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6E509F"/>
    <w:rPr>
      <w:rFonts w:ascii="Times New Roman" w:eastAsia="宋体" w:hAnsi="Times New Roman" w:cs="Times New Roman"/>
      <w:sz w:val="18"/>
      <w:szCs w:val="18"/>
    </w:rPr>
  </w:style>
  <w:style w:type="paragraph" w:styleId="a4">
    <w:name w:val="Normal (Web)"/>
    <w:basedOn w:val="a"/>
    <w:uiPriority w:val="99"/>
    <w:semiHidden/>
    <w:unhideWhenUsed/>
    <w:rsid w:val="004E765F"/>
    <w:rPr>
      <w:rFonts w:ascii="Times New Roman" w:hAnsi="Times New Roman" w:cs="Times New Roman"/>
      <w:sz w:val="24"/>
      <w:szCs w:val="24"/>
    </w:rPr>
  </w:style>
  <w:style w:type="paragraph" w:styleId="a5">
    <w:name w:val="header"/>
    <w:basedOn w:val="a"/>
    <w:link w:val="Char0"/>
    <w:uiPriority w:val="99"/>
    <w:unhideWhenUsed/>
    <w:rsid w:val="004E7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765F"/>
    <w:rPr>
      <w:sz w:val="18"/>
      <w:szCs w:val="18"/>
    </w:rPr>
  </w:style>
  <w:style w:type="paragraph" w:customStyle="1" w:styleId="p18">
    <w:name w:val="p18"/>
    <w:basedOn w:val="a"/>
    <w:rsid w:val="000311A4"/>
    <w:pPr>
      <w:widowControl/>
      <w:spacing w:before="100" w:beforeAutospacing="1" w:after="100" w:afterAutospacing="1"/>
      <w:jc w:val="left"/>
    </w:pPr>
    <w:rPr>
      <w:rFonts w:ascii="宋体" w:eastAsia="宋体" w:hAnsi="宋体" w:cs="Times New Roman"/>
      <w:kern w:val="0"/>
      <w:sz w:val="24"/>
      <w:szCs w:val="24"/>
    </w:rPr>
  </w:style>
  <w:style w:type="paragraph" w:customStyle="1" w:styleId="p17">
    <w:name w:val="p17"/>
    <w:basedOn w:val="a"/>
    <w:rsid w:val="000311A4"/>
    <w:pPr>
      <w:widowControl/>
      <w:spacing w:before="100" w:beforeAutospacing="1" w:after="100" w:afterAutospacing="1"/>
      <w:jc w:val="left"/>
    </w:pPr>
    <w:rPr>
      <w:rFonts w:ascii="宋体" w:eastAsia="宋体" w:hAnsi="宋体" w:cs="Times New Roman"/>
      <w:kern w:val="0"/>
      <w:sz w:val="24"/>
      <w:szCs w:val="24"/>
    </w:rPr>
  </w:style>
  <w:style w:type="character" w:styleId="a6">
    <w:name w:val="Hyperlink"/>
    <w:basedOn w:val="a0"/>
    <w:uiPriority w:val="99"/>
    <w:unhideWhenUsed/>
    <w:rsid w:val="002571BB"/>
    <w:rPr>
      <w:color w:val="0000FF" w:themeColor="hyperlink"/>
      <w:u w:val="single"/>
    </w:rPr>
  </w:style>
  <w:style w:type="paragraph" w:customStyle="1" w:styleId="p0">
    <w:name w:val="p0"/>
    <w:basedOn w:val="a"/>
    <w:rsid w:val="002571BB"/>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8C622A"/>
    <w:rPr>
      <w:sz w:val="18"/>
      <w:szCs w:val="18"/>
    </w:rPr>
  </w:style>
  <w:style w:type="character" w:customStyle="1" w:styleId="Char1">
    <w:name w:val="批注框文本 Char"/>
    <w:basedOn w:val="a0"/>
    <w:link w:val="a7"/>
    <w:uiPriority w:val="99"/>
    <w:semiHidden/>
    <w:rsid w:val="008C62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509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6E509F"/>
    <w:rPr>
      <w:rFonts w:ascii="Times New Roman" w:eastAsia="宋体" w:hAnsi="Times New Roman" w:cs="Times New Roman"/>
      <w:sz w:val="18"/>
      <w:szCs w:val="18"/>
    </w:rPr>
  </w:style>
  <w:style w:type="paragraph" w:styleId="a4">
    <w:name w:val="Normal (Web)"/>
    <w:basedOn w:val="a"/>
    <w:uiPriority w:val="99"/>
    <w:semiHidden/>
    <w:unhideWhenUsed/>
    <w:rsid w:val="004E765F"/>
    <w:rPr>
      <w:rFonts w:ascii="Times New Roman" w:hAnsi="Times New Roman" w:cs="Times New Roman"/>
      <w:sz w:val="24"/>
      <w:szCs w:val="24"/>
    </w:rPr>
  </w:style>
  <w:style w:type="paragraph" w:styleId="a5">
    <w:name w:val="header"/>
    <w:basedOn w:val="a"/>
    <w:link w:val="Char0"/>
    <w:uiPriority w:val="99"/>
    <w:unhideWhenUsed/>
    <w:rsid w:val="004E7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765F"/>
    <w:rPr>
      <w:sz w:val="18"/>
      <w:szCs w:val="18"/>
    </w:rPr>
  </w:style>
  <w:style w:type="paragraph" w:customStyle="1" w:styleId="p18">
    <w:name w:val="p18"/>
    <w:basedOn w:val="a"/>
    <w:rsid w:val="000311A4"/>
    <w:pPr>
      <w:widowControl/>
      <w:spacing w:before="100" w:beforeAutospacing="1" w:after="100" w:afterAutospacing="1"/>
      <w:jc w:val="left"/>
    </w:pPr>
    <w:rPr>
      <w:rFonts w:ascii="宋体" w:eastAsia="宋体" w:hAnsi="宋体" w:cs="Times New Roman"/>
      <w:kern w:val="0"/>
      <w:sz w:val="24"/>
      <w:szCs w:val="24"/>
    </w:rPr>
  </w:style>
  <w:style w:type="paragraph" w:customStyle="1" w:styleId="p17">
    <w:name w:val="p17"/>
    <w:basedOn w:val="a"/>
    <w:rsid w:val="000311A4"/>
    <w:pPr>
      <w:widowControl/>
      <w:spacing w:before="100" w:beforeAutospacing="1" w:after="100" w:afterAutospacing="1"/>
      <w:jc w:val="left"/>
    </w:pPr>
    <w:rPr>
      <w:rFonts w:ascii="宋体" w:eastAsia="宋体" w:hAnsi="宋体" w:cs="Times New Roman"/>
      <w:kern w:val="0"/>
      <w:sz w:val="24"/>
      <w:szCs w:val="24"/>
    </w:rPr>
  </w:style>
  <w:style w:type="character" w:styleId="a6">
    <w:name w:val="Hyperlink"/>
    <w:basedOn w:val="a0"/>
    <w:uiPriority w:val="99"/>
    <w:unhideWhenUsed/>
    <w:rsid w:val="002571BB"/>
    <w:rPr>
      <w:color w:val="0000FF" w:themeColor="hyperlink"/>
      <w:u w:val="single"/>
    </w:rPr>
  </w:style>
  <w:style w:type="paragraph" w:customStyle="1" w:styleId="p0">
    <w:name w:val="p0"/>
    <w:basedOn w:val="a"/>
    <w:rsid w:val="002571BB"/>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8C622A"/>
    <w:rPr>
      <w:sz w:val="18"/>
      <w:szCs w:val="18"/>
    </w:rPr>
  </w:style>
  <w:style w:type="character" w:customStyle="1" w:styleId="Char1">
    <w:name w:val="批注框文本 Char"/>
    <w:basedOn w:val="a0"/>
    <w:link w:val="a7"/>
    <w:uiPriority w:val="99"/>
    <w:semiHidden/>
    <w:rsid w:val="008C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5802">
      <w:bodyDiv w:val="1"/>
      <w:marLeft w:val="0"/>
      <w:marRight w:val="0"/>
      <w:marTop w:val="0"/>
      <w:marBottom w:val="0"/>
      <w:divBdr>
        <w:top w:val="none" w:sz="0" w:space="0" w:color="auto"/>
        <w:left w:val="none" w:sz="0" w:space="0" w:color="auto"/>
        <w:bottom w:val="none" w:sz="0" w:space="0" w:color="auto"/>
        <w:right w:val="none" w:sz="0" w:space="0" w:color="auto"/>
      </w:divBdr>
      <w:divsChild>
        <w:div w:id="1948266219">
          <w:marLeft w:val="0"/>
          <w:marRight w:val="0"/>
          <w:marTop w:val="0"/>
          <w:marBottom w:val="0"/>
          <w:divBdr>
            <w:top w:val="none" w:sz="0" w:space="0" w:color="auto"/>
            <w:left w:val="none" w:sz="0" w:space="0" w:color="auto"/>
            <w:bottom w:val="none" w:sz="0" w:space="0" w:color="auto"/>
            <w:right w:val="none" w:sz="0" w:space="0" w:color="auto"/>
          </w:divBdr>
          <w:divsChild>
            <w:div w:id="834687655">
              <w:marLeft w:val="0"/>
              <w:marRight w:val="0"/>
              <w:marTop w:val="75"/>
              <w:marBottom w:val="0"/>
              <w:divBdr>
                <w:top w:val="none" w:sz="0" w:space="0" w:color="auto"/>
                <w:left w:val="none" w:sz="0" w:space="0" w:color="auto"/>
                <w:bottom w:val="none" w:sz="0" w:space="0" w:color="auto"/>
                <w:right w:val="none" w:sz="0" w:space="0" w:color="auto"/>
              </w:divBdr>
              <w:divsChild>
                <w:div w:id="347953650">
                  <w:marLeft w:val="15"/>
                  <w:marRight w:val="15"/>
                  <w:marTop w:val="0"/>
                  <w:marBottom w:val="0"/>
                  <w:divBdr>
                    <w:top w:val="none" w:sz="0" w:space="0" w:color="auto"/>
                    <w:left w:val="none" w:sz="0" w:space="0" w:color="auto"/>
                    <w:bottom w:val="none" w:sz="0" w:space="0" w:color="auto"/>
                    <w:right w:val="none" w:sz="0" w:space="0" w:color="auto"/>
                  </w:divBdr>
                  <w:divsChild>
                    <w:div w:id="1127890448">
                      <w:marLeft w:val="0"/>
                      <w:marRight w:val="0"/>
                      <w:marTop w:val="0"/>
                      <w:marBottom w:val="0"/>
                      <w:divBdr>
                        <w:top w:val="none" w:sz="0" w:space="0" w:color="auto"/>
                        <w:left w:val="none" w:sz="0" w:space="0" w:color="auto"/>
                        <w:bottom w:val="none" w:sz="0" w:space="0" w:color="auto"/>
                        <w:right w:val="none" w:sz="0" w:space="0" w:color="auto"/>
                      </w:divBdr>
                      <w:divsChild>
                        <w:div w:id="104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42203260@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93511435@qq.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qyybgs@126.com" TargetMode="External"/><Relationship Id="rId5" Type="http://schemas.openxmlformats.org/officeDocument/2006/relationships/footnotes" Target="footnotes.xml"/><Relationship Id="rId10" Type="http://schemas.openxmlformats.org/officeDocument/2006/relationships/hyperlink" Target="mailto:sxfyrsk@163.com" TargetMode="External"/><Relationship Id="rId4" Type="http://schemas.openxmlformats.org/officeDocument/2006/relationships/webSettings" Target="webSettings.xml"/><Relationship Id="rId9" Type="http://schemas.openxmlformats.org/officeDocument/2006/relationships/hyperlink" Target="mailto:1057502641@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8</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LaoYM</dc:creator>
  <cp:lastModifiedBy>徐彤</cp:lastModifiedBy>
  <cp:revision>30</cp:revision>
  <cp:lastPrinted>2017-08-16T01:33:00Z</cp:lastPrinted>
  <dcterms:created xsi:type="dcterms:W3CDTF">2017-08-04T02:52:00Z</dcterms:created>
  <dcterms:modified xsi:type="dcterms:W3CDTF">2017-08-17T01:07:00Z</dcterms:modified>
</cp:coreProperties>
</file>