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1"/>
          <w:szCs w:val="31"/>
          <w:bdr w:val="none" w:color="auto" w:sz="0" w:space="0"/>
        </w:rPr>
        <w:t>招聘行程</w:t>
      </w:r>
    </w:p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217"/>
        <w:gridCol w:w="1801"/>
        <w:gridCol w:w="1058"/>
        <w:gridCol w:w="1028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宣讲形式</w:t>
            </w:r>
          </w:p>
        </w:tc>
        <w:tc>
          <w:tcPr>
            <w:tcW w:w="1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宣讲学校</w:t>
            </w: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宣讲日期</w:t>
            </w: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宣讲时间</w:t>
            </w:r>
          </w:p>
        </w:tc>
        <w:tc>
          <w:tcPr>
            <w:tcW w:w="2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宣讲会地点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航天云网专场宣讲会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哈尔滨工业大学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9月13日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19:00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活动中心101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北京理工大学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9月18日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19:00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唯实报告厅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北京航空航天大学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9月25日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19:00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如心会议报告厅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航天科工集团专场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复旦大学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9月20日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15:30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逸夫科技楼多功能厅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上海交通大学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9月21日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9:30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铁生官300号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浙江大学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9月22日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14:30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玉泉校区永谦活动中心第一报告厅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279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tbl>
      <w:tblPr>
        <w:tblW w:w="83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2006"/>
        <w:gridCol w:w="704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公司名称</w:t>
            </w:r>
          </w:p>
        </w:tc>
        <w:tc>
          <w:tcPr>
            <w:tcW w:w="2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北京航天智造科技发展有限公司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云平台架构师/产品研发工程师/工业大数据工程师/工业物联网工程师/ 智能制造总体技术工程师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本、硕、博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航空、航天科学技术/电子、通信与自动控制技术/计算机科学技术/机械工程/材料科学/动力与电气工程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北京航天数据股份有限公司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大数据开发工程师/JAVA开发工程师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本、硕、博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电子、通信与自动控制技术/计算机科学技术/数学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北京航天云路有限公司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研发工程师/数据工程师/产业分析师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本、硕、博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计算机科学技术/机械工程/工程与技术科学基础学科/电子、通信与自动控制技术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内蒙古航联科技开发有限责任公司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JAVA开发工程师/数据中心运维工程师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计算机科学技术/信息科学与系统科学/电子、通信与自动控制技术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江西航天云网科技有限公司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JAVA开发工程师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沈阳中之杰流体控制系统有限公司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机械研发工程师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7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甘肃航天云网科技有限公司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JAVA开发工程师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本、硕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计算机科学技术/电子、通信与自动控制技术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8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公司地址</w:t>
      </w:r>
    </w:p>
    <w:tbl>
      <w:tblPr>
        <w:tblW w:w="85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517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4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北京航天智造科技发展有限责任公司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北京市海淀区西四环中路16号院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北京航天数据股份有限公司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北京市海淀区北四环66号中国技术交易大厦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北京航天云路有限公司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北京市海淀区西四环中路16号院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内蒙古航联科技开发有限责任公司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内蒙古呼和浩特市如意开发区留学人员创业园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江西航天云网科技有限公司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江西省南昌市高新区紫阳大道3399号云中城南昌人才大厦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沈阳中之杰流体控制系统有限公司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沈阳市欧盟经济技术开发区前詹街23号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甘肃航天云网科技有限公司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甘肃省兰州市兰州新区产业孵化大厦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20D7"/>
    <w:rsid w:val="325D71D5"/>
    <w:rsid w:val="510320D7"/>
    <w:rsid w:val="77F3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tips"/>
    <w:basedOn w:val="3"/>
    <w:uiPriority w:val="0"/>
    <w:rPr>
      <w:color w:val="F60B0D"/>
      <w:sz w:val="16"/>
      <w:szCs w:val="16"/>
    </w:rPr>
  </w:style>
  <w:style w:type="character" w:customStyle="1" w:styleId="9">
    <w:name w:val="point"/>
    <w:basedOn w:val="3"/>
    <w:uiPriority w:val="0"/>
  </w:style>
  <w:style w:type="character" w:customStyle="1" w:styleId="10">
    <w:name w:val="time"/>
    <w:basedOn w:val="3"/>
    <w:uiPriority w:val="0"/>
    <w:rPr>
      <w:color w:val="878787"/>
    </w:rPr>
  </w:style>
  <w:style w:type="character" w:customStyle="1" w:styleId="11">
    <w:name w:val="first-child2"/>
    <w:basedOn w:val="3"/>
    <w:uiPriority w:val="0"/>
  </w:style>
  <w:style w:type="character" w:customStyle="1" w:styleId="12">
    <w:name w:val="cur5"/>
    <w:basedOn w:val="3"/>
    <w:uiPriority w:val="0"/>
    <w:rPr>
      <w:color w:val="CB0000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2017-08-31T02:16:00Z</dcterms:created>
  <dc:creator>Administrator</dc:creator>
  <cp:lastModifiedBy>Administrator</cp:lastModifiedBy>
  <dcterms:modified xsi:type="dcterms:W3CDTF">2017-08-31T02:40:02Z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