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成都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市新都区兴城建设投资</w:t>
      </w:r>
      <w:r>
        <w:rPr>
          <w:rFonts w:hint="eastAsia" w:ascii="方正小标宋简体" w:hAnsi="宋体" w:eastAsia="方正小标宋简体" w:cs="宋体"/>
          <w:sz w:val="44"/>
          <w:szCs w:val="44"/>
        </w:rPr>
        <w:t>有限公司</w:t>
      </w:r>
    </w:p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人员招聘计划表</w:t>
      </w:r>
    </w:p>
    <w:p>
      <w:pPr>
        <w:jc w:val="center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公司名称（公章）：                                                                                     年   月   日</w:t>
      </w:r>
    </w:p>
    <w:tbl>
      <w:tblPr>
        <w:tblStyle w:val="3"/>
        <w:tblW w:w="13545" w:type="dxa"/>
        <w:jc w:val="center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053"/>
        <w:gridCol w:w="1074"/>
        <w:gridCol w:w="2071"/>
        <w:gridCol w:w="1506"/>
        <w:gridCol w:w="2660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需求岗位</w:t>
            </w: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学历要求</w:t>
            </w:r>
          </w:p>
        </w:tc>
        <w:tc>
          <w:tcPr>
            <w:tcW w:w="20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专业要求</w:t>
            </w:r>
          </w:p>
        </w:tc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相关岗位工作年限要求</w:t>
            </w:r>
          </w:p>
        </w:tc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专业技术资格、技能等级或职业（执业）资格要求</w:t>
            </w:r>
          </w:p>
        </w:tc>
        <w:tc>
          <w:tcPr>
            <w:tcW w:w="29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extDirection w:val="lrTb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融资岗</w:t>
            </w:r>
          </w:p>
        </w:tc>
        <w:tc>
          <w:tcPr>
            <w:tcW w:w="1053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4" w:type="dxa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大学本科及以上学历</w:t>
            </w:r>
          </w:p>
        </w:tc>
        <w:tc>
          <w:tcPr>
            <w:tcW w:w="2071" w:type="dxa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经济学、会计学等相关专业</w:t>
            </w:r>
          </w:p>
        </w:tc>
        <w:tc>
          <w:tcPr>
            <w:tcW w:w="1506" w:type="dxa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从事相关工作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1年以上</w:t>
            </w:r>
          </w:p>
        </w:tc>
        <w:tc>
          <w:tcPr>
            <w:tcW w:w="2660" w:type="dxa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会计从业资格证</w:t>
            </w:r>
          </w:p>
        </w:tc>
        <w:tc>
          <w:tcPr>
            <w:tcW w:w="2913" w:type="dxa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具备国有企业或大型民营企业工作相关经验优先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安全工程师</w:t>
            </w:r>
          </w:p>
        </w:tc>
        <w:tc>
          <w:tcPr>
            <w:tcW w:w="105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大学专科及以上学历</w:t>
            </w:r>
          </w:p>
        </w:tc>
        <w:tc>
          <w:tcPr>
            <w:tcW w:w="207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建筑类相关专业、计算机相关专业</w:t>
            </w:r>
          </w:p>
        </w:tc>
        <w:tc>
          <w:tcPr>
            <w:tcW w:w="15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从事工程建设安全管理工作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5年以上</w:t>
            </w:r>
          </w:p>
        </w:tc>
        <w:tc>
          <w:tcPr>
            <w:tcW w:w="26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熟练掌握各种办公软件、有中级以上职称、有安全工程师或安全员证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具备国有企业或大型民营、外资企业工作相关经验有限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造价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105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大学专科及以上学历</w:t>
            </w:r>
          </w:p>
        </w:tc>
        <w:tc>
          <w:tcPr>
            <w:tcW w:w="207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土木工程、装饰工程、园林绿化工程、工程造价等建筑预算类相关专业</w:t>
            </w:r>
          </w:p>
        </w:tc>
        <w:tc>
          <w:tcPr>
            <w:tcW w:w="15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应届毕业生或从事工程类相关工作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1年以上</w:t>
            </w:r>
          </w:p>
        </w:tc>
        <w:tc>
          <w:tcPr>
            <w:tcW w:w="26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熟练掌握工程预算软件（广联达、宏业等）、熟悉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CAD软件</w:t>
            </w:r>
          </w:p>
        </w:tc>
        <w:tc>
          <w:tcPr>
            <w:tcW w:w="29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大学专科及以上学历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现场土建工程师</w:t>
            </w:r>
          </w:p>
        </w:tc>
        <w:tc>
          <w:tcPr>
            <w:tcW w:w="105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074" w:type="dxa"/>
            <w:textDirection w:val="lrTb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方正仿宋简体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</w:rPr>
              <w:t>大学专科及以上学历</w:t>
            </w:r>
          </w:p>
        </w:tc>
        <w:tc>
          <w:tcPr>
            <w:tcW w:w="2071" w:type="dxa"/>
            <w:textDirection w:val="lrTb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方正仿宋简体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</w:rPr>
              <w:t>土木工程、装饰工程、园林绿化工程、</w:t>
            </w:r>
          </w:p>
        </w:tc>
        <w:tc>
          <w:tcPr>
            <w:tcW w:w="1506" w:type="dxa"/>
            <w:textDirection w:val="lrTb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</w:rPr>
              <w:t>从事</w:t>
            </w:r>
            <w:r>
              <w:rPr>
                <w:rFonts w:hint="eastAsia" w:ascii="Times New Roman" w:hAnsi="Times New Roman" w:eastAsia="方正仿宋简体" w:cs="Times New Roman"/>
              </w:rPr>
              <w:t>土建工程造价工作</w:t>
            </w:r>
            <w:r>
              <w:rPr>
                <w:rFonts w:ascii="Times New Roman" w:hAnsi="Times New Roman" w:eastAsia="方正仿宋简体" w:cs="Times New Roman"/>
              </w:rPr>
              <w:t>5年以上</w:t>
            </w:r>
          </w:p>
        </w:tc>
        <w:tc>
          <w:tcPr>
            <w:tcW w:w="2660" w:type="dxa"/>
            <w:textDirection w:val="lrTb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</w:rPr>
              <w:t>熟悉安装工程相关技术规范及验收规范、熟练掌握CAD软件，有中级以上职称或二级及以上建造师资格证</w:t>
            </w:r>
          </w:p>
        </w:tc>
        <w:tc>
          <w:tcPr>
            <w:tcW w:w="2913" w:type="dxa"/>
            <w:textDirection w:val="lrTb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</w:rPr>
              <w:t>具备国有企业或大型民营企业工作相关经验优先</w:t>
            </w:r>
          </w:p>
        </w:tc>
      </w:tr>
    </w:tbl>
    <w:p>
      <w:pPr>
        <w:spacing w:line="700" w:lineRule="exact"/>
        <w:jc w:val="both"/>
        <w:rPr>
          <w:rFonts w:hint="eastAsia" w:ascii="方正黑体简体" w:hAnsi="方正黑体简体" w:eastAsia="方正黑体简体" w:cs="方正黑体简体"/>
          <w:b w:val="0"/>
          <w:bCs/>
          <w:sz w:val="24"/>
          <w:szCs w:val="24"/>
        </w:rPr>
      </w:pPr>
    </w:p>
    <w:p>
      <w:pPr>
        <w:spacing w:line="600" w:lineRule="exact"/>
        <w:jc w:val="both"/>
        <w:rPr>
          <w:rFonts w:hint="eastAsia" w:ascii="方正黑体简体" w:hAnsi="方正黑体简体" w:eastAsia="方正黑体简体" w:cs="方正黑体简体"/>
          <w:b w:val="0"/>
          <w:bCs/>
          <w:sz w:val="44"/>
          <w:szCs w:val="44"/>
        </w:rPr>
        <w:sectPr>
          <w:pgSz w:w="16838" w:h="11906" w:orient="landscape"/>
          <w:pgMar w:top="1134" w:right="1440" w:bottom="1587" w:left="1440" w:header="851" w:footer="992" w:gutter="0"/>
          <w:cols w:space="0" w:num="1"/>
          <w:rtlGutter w:val="0"/>
          <w:docGrid w:type="lines" w:linePitch="32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Calibri"/>
    <w:panose1 w:val="00000000000000000000"/>
    <w:charset w:val="00"/>
    <w:family w:val="decorative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40BD2"/>
    <w:rsid w:val="046060E3"/>
    <w:rsid w:val="1C261D90"/>
    <w:rsid w:val="242F43C0"/>
    <w:rsid w:val="32B1021B"/>
    <w:rsid w:val="4AC161B7"/>
    <w:rsid w:val="58B40BD2"/>
    <w:rsid w:val="5ADE5ED6"/>
    <w:rsid w:val="672841BE"/>
    <w:rsid w:val="6F3C7DC9"/>
    <w:rsid w:val="7FE727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2017-07-31T02:45:00Z</dcterms:created>
  <dc:creator>Administrator</dc:creator>
  <cp:lastModifiedBy>Administrator</cp:lastModifiedBy>
  <cp:lastPrinted>2017-08-31T06:07:43Z</cp:lastPrinted>
  <dcterms:modified xsi:type="dcterms:W3CDTF">2017-08-31T06:43:13Z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