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cs="宋体"/>
          <w:color w:val="auto"/>
          <w:kern w:val="0"/>
          <w:szCs w:val="21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6"/>
          <w:szCs w:val="36"/>
        </w:rPr>
        <w:t>六盘水月照机场201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年工作人员招聘职位表</w:t>
      </w:r>
    </w:p>
    <w:bookmarkEnd w:id="0"/>
    <w:tbl>
      <w:tblPr>
        <w:tblStyle w:val="3"/>
        <w:tblpPr w:leftFromText="180" w:rightFromText="180" w:vertAnchor="text" w:horzAnchor="page" w:tblpX="952" w:tblpY="606"/>
        <w:tblOverlap w:val="never"/>
        <w:tblW w:w="101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803"/>
        <w:gridCol w:w="562"/>
        <w:gridCol w:w="480"/>
        <w:gridCol w:w="934"/>
        <w:gridCol w:w="1624"/>
        <w:gridCol w:w="1211"/>
        <w:gridCol w:w="1027"/>
        <w:gridCol w:w="23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经营管理部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导游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以下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1.大学本科及以上学历；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2.持有导游资格证书，具备导游证（IC卡）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年及以上工作经历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1:1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需进行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见面初试和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，其中见面初试占总成绩70%，笔试占30%。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安全检查部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安检员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持有中国民航五级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安检证书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1: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需进行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初试、专业测试和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，其中初试占40%，专业测试占40%，笔试占20%。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3"/>
        <w:tblW w:w="10137" w:type="dxa"/>
        <w:jc w:val="center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25"/>
        <w:gridCol w:w="563"/>
        <w:gridCol w:w="468"/>
        <w:gridCol w:w="900"/>
        <w:gridCol w:w="1669"/>
        <w:gridCol w:w="1219"/>
        <w:gridCol w:w="1031"/>
        <w:gridCol w:w="23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1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运输服务部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以下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1.大学专科及以上学历；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2.持有机场客运员证。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1: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需进行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见面初试和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，见面初试占50%，笔试占50%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机保部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机务维修员(一般勤务）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以下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民航院校全日制大学本科毕业生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需进行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见面初试和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，见面初试占40%，笔试占60%。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机务维修员(一般勤务）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以下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1.大专学历及以上；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2.持有机务基础执照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1:1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需进行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专业测试和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，专业测试成绩占70%，笔试占30%。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场务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以下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1.高中（中职）及以上学历；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2.退伍军人（农村兵源）；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3.现居住地为本市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需进行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见面初试和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，其中见面初试占总成绩50%，笔试占50%。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以下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1.大学专科及以上学历；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2.持有中级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电工证。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1: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需进行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专业测试和笔试，其中专业测试占70%，笔试占30%。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特车驾驶员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持有机动车辆驾驶证A1A2照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1: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需进行专业能力测试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，其中专业测试占70%，笔试占30%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消防护卫部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医救人员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持有执业医师资格证书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1:1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需进行专业能力测试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，其中专业测试占70%，笔试占30%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66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张凯</cp:lastModifiedBy>
  <dcterms:modified xsi:type="dcterms:W3CDTF">2017-10-24T02:09:49Z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