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480"/>
        <w:jc w:val="center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</w:p>
    <w:p>
      <w:pPr>
        <w:widowControl/>
        <w:spacing w:line="450" w:lineRule="atLeast"/>
        <w:ind w:firstLine="480"/>
        <w:jc w:val="both"/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关岭自治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val="en-US" w:eastAsia="zh-CN"/>
        </w:rPr>
        <w:t>城市建设投资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有限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val="en-US" w:eastAsia="zh-CN"/>
        </w:rPr>
        <w:t>责任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公司职工招聘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  <w:lang w:eastAsia="zh-CN"/>
        </w:rPr>
        <w:t>职</w:t>
      </w:r>
      <w:r>
        <w:rPr>
          <w:rFonts w:hint="eastAsia" w:ascii="黑体" w:hAnsi="黑体" w:eastAsia="黑体" w:cs="黑体"/>
          <w:b/>
          <w:bCs/>
          <w:color w:val="333333"/>
          <w:kern w:val="0"/>
          <w:sz w:val="36"/>
          <w:szCs w:val="36"/>
        </w:rPr>
        <w:t>位表</w:t>
      </w:r>
    </w:p>
    <w:tbl>
      <w:tblPr>
        <w:tblStyle w:val="6"/>
        <w:tblW w:w="945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6"/>
        <w:gridCol w:w="567"/>
        <w:gridCol w:w="567"/>
        <w:gridCol w:w="567"/>
        <w:gridCol w:w="709"/>
        <w:gridCol w:w="3969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866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职位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职位代码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工作岗位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职数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学历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ind w:firstLine="480"/>
              <w:jc w:val="center"/>
              <w:rPr>
                <w:rFonts w:ascii="黑体" w:hAnsi="黑体" w:eastAsia="黑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color w:val="333333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66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综合部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A1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文秘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大专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法学类、汉语言文学、文秘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类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、新闻相关专业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熟悉办公室工作程序和办公自动化，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能熟练使用办公软件，具有较强的文字综合能力</w:t>
            </w:r>
            <w:r>
              <w:rPr>
                <w:rFonts w:ascii="宋体" w:cs="宋体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语言表达能力及协调沟通能力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3年以上办公室工作经历者优先。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tblCellSpacing w:w="0" w:type="dxa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财务部</w:t>
            </w:r>
          </w:p>
        </w:tc>
        <w:tc>
          <w:tcPr>
            <w:tcW w:w="567" w:type="dxa"/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B1</w:t>
            </w:r>
          </w:p>
        </w:tc>
        <w:tc>
          <w:tcPr>
            <w:tcW w:w="567" w:type="dxa"/>
            <w:vAlign w:val="center"/>
          </w:tcPr>
          <w:p>
            <w:pPr>
              <w:spacing w:line="450" w:lineRule="atLeas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财务总 监</w:t>
            </w:r>
          </w:p>
        </w:tc>
        <w:tc>
          <w:tcPr>
            <w:tcW w:w="567" w:type="dxa"/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spacing w:line="450" w:lineRule="atLeas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3969" w:type="dxa"/>
            <w:vAlign w:val="center"/>
          </w:tcPr>
          <w:p>
            <w:pPr>
              <w:spacing w:line="450" w:lineRule="atLeast"/>
              <w:jc w:val="left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财务管理相关专业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全面了解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财务管理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能分析财务信息，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精通财务管理和成本管理知识，熟悉建造合同相关知识，掌握会计准则、财务管理相关制度规定，了解金融、投资相关基本知识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相关工作经验10年及以上，持有会计从业资格证，中级及以上职称5年以上。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spacing w:line="45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B2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会计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大专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财政学、会计学、财务管理及相关专业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精通财务管理和成本管理知识，熟悉建造合同相关知识，掌握会计准则、财务管理相关制度规定，了解金融、投资相关基本知识；具有会计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中级以上职称，本行业从业工作经历2年以上。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tblCellSpacing w:w="0" w:type="dxa"/>
        </w:trPr>
        <w:tc>
          <w:tcPr>
            <w:tcW w:w="866" w:type="dxa"/>
            <w:vAlign w:val="center"/>
          </w:tcPr>
          <w:p>
            <w:pPr>
              <w:widowControl/>
              <w:spacing w:line="450" w:lineRule="atLeast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B3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出纳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大专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50" w:lineRule="atLeast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50" w:lineRule="atLeast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经济管理类、金融类、税务税收类、统计审计类相关专业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450" w:lineRule="atLeast"/>
              <w:ind w:firstLine="480" w:firstLineChars="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本行业从业工作经历2年以上者优先。</w:t>
            </w:r>
          </w:p>
          <w:p>
            <w:pPr>
              <w:widowControl/>
              <w:spacing w:line="450" w:lineRule="atLeast"/>
              <w:ind w:firstLine="480" w:firstLineChars="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0" w:hRule="atLeast"/>
          <w:tblCellSpacing w:w="0" w:type="dxa"/>
        </w:trPr>
        <w:tc>
          <w:tcPr>
            <w:tcW w:w="866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人力资源部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C1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部长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本科及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 w:firstLineChars="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行政管理、人力资源管理相关专业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熟知合同法，企业法，劳动保护法及其他人事劳动法规；掌握政府部门有关人事工作方面的各项法律法规，熟练掌握人力资源管理流程；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具有较强的分析、解决问题的能力，计划、组织、协调和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能力。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本行业从业工作经历3年以上。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tblCellSpacing w:w="0" w:type="dxa"/>
        </w:trPr>
        <w:tc>
          <w:tcPr>
            <w:tcW w:w="866" w:type="dxa"/>
            <w:vMerge w:val="restart"/>
            <w:vAlign w:val="center"/>
          </w:tcPr>
          <w:p>
            <w:pPr>
              <w:widowControl/>
              <w:spacing w:line="450" w:lineRule="atLeas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投融资部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D1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部长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本科及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金融学类、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市场营销、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经济与贸易类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等相关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专业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。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懂城市资产投资经营，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有融资规划师资格证者或有过相关工作经验者优先。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3年以上本行业从业经历。</w:t>
            </w:r>
          </w:p>
          <w:p>
            <w:pPr>
              <w:widowControl/>
              <w:spacing w:line="450" w:lineRule="atLeast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0" w:hRule="atLeast"/>
          <w:tblCellSpacing w:w="0" w:type="dxa"/>
        </w:trPr>
        <w:tc>
          <w:tcPr>
            <w:tcW w:w="866" w:type="dxa"/>
            <w:vMerge w:val="continue"/>
            <w:vAlign w:val="center"/>
          </w:tcPr>
          <w:p>
            <w:pPr>
              <w:widowControl/>
              <w:spacing w:line="450" w:lineRule="atLeast"/>
              <w:ind w:firstLine="480"/>
              <w:rPr>
                <w:rFonts w:hint="eastAsia" w:ascii="仿宋" w:hAnsi="仿宋" w:eastAsia="仿宋" w:cs="宋体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D2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副部长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经济管理类、金融债券类、税务税收类、统计审计类相关专业。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450" w:lineRule="atLeast"/>
              <w:jc w:val="left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从事过投融资工作者优先。本行业从业工作经历2年以上。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7" w:hRule="atLeast"/>
          <w:tblCellSpacing w:w="0" w:type="dxa"/>
        </w:trPr>
        <w:tc>
          <w:tcPr>
            <w:tcW w:w="866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法务部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E1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rPr>
                <w:rFonts w:hint="eastAsia" w:asci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副部长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大专及以上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/>
              <w:jc w:val="left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cs="宋体"/>
                <w:color w:val="333333"/>
                <w:kern w:val="0"/>
                <w:szCs w:val="21"/>
              </w:rPr>
              <w:t>法律相关专业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熟悉《经济法》、《公司法》、《劳动法》等相关法律，熟悉各项法律事务的运作流程；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具有较强的人际交往能力、领导能力、协调能力；</w:t>
            </w:r>
          </w:p>
          <w:p>
            <w:pPr>
              <w:widowControl/>
              <w:jc w:val="left"/>
              <w:rPr>
                <w:rFonts w:hint="eastAsia" w:asci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懂得企业战略管理知识、人力资源知识和财务法规；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</w:rPr>
              <w:t>具有法务管理工作经验。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  <w:tblCellSpacing w:w="0" w:type="dxa"/>
        </w:trPr>
        <w:tc>
          <w:tcPr>
            <w:tcW w:w="866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工程管理部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F1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工程管理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大专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以上</w:t>
            </w:r>
          </w:p>
        </w:tc>
        <w:tc>
          <w:tcPr>
            <w:tcW w:w="3969" w:type="dxa"/>
            <w:vAlign w:val="center"/>
          </w:tcPr>
          <w:p>
            <w:pPr>
              <w:widowControl/>
              <w:spacing w:line="450" w:lineRule="atLeast"/>
              <w:ind w:firstLine="480"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建筑学、土木工程等相关专业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熟悉项目的立项、论证和工程的规划、设计、招标及全过程专业管理工作者优先。</w:t>
            </w: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</w:p>
        </w:tc>
      </w:tr>
    </w:tbl>
    <w:p>
      <w:pPr>
        <w:widowControl/>
        <w:wordWrap w:val="0"/>
        <w:spacing w:line="450" w:lineRule="atLeast"/>
        <w:ind w:firstLine="480"/>
        <w:jc w:val="righ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 xml:space="preserve">    </w:t>
      </w: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247" w:bottom="1587" w:left="1361" w:header="851" w:footer="992" w:gutter="0"/>
      <w:pgNumType w:fmt="decimal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5b8b_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altName w:val="Vrinda"/>
    <w:panose1 w:val="02000400000000000000"/>
    <w:charset w:val="00"/>
    <w:family w:val="auto"/>
    <w:pitch w:val="default"/>
    <w:sig w:usb0="00000000" w:usb1="00000000" w:usb2="00000040" w:usb3="00000000" w:csb0="0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 Light">
    <w:panose1 w:val="020B0502040204020203"/>
    <w:charset w:val="00"/>
    <w:family w:val="auto"/>
    <w:pitch w:val="default"/>
    <w:sig w:usb0="E00002FF" w:usb1="4000A47B" w:usb2="00000001" w:usb3="00000000" w:csb0="2000019F" w:csb1="00000000"/>
  </w:font>
  <w:font w:name="Rod">
    <w:panose1 w:val="02030509050101010101"/>
    <w:charset w:val="00"/>
    <w:family w:val="auto"/>
    <w:pitch w:val="default"/>
    <w:sig w:usb0="00000801" w:usb1="00000000" w:usb2="00000000" w:usb3="00000000" w:csb0="00000020" w:csb1="002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8644D"/>
    <w:rsid w:val="00522F09"/>
    <w:rsid w:val="0187139D"/>
    <w:rsid w:val="06B85082"/>
    <w:rsid w:val="09F8644D"/>
    <w:rsid w:val="0DCA76A7"/>
    <w:rsid w:val="176212F9"/>
    <w:rsid w:val="20E572D1"/>
    <w:rsid w:val="29A4562D"/>
    <w:rsid w:val="29F2714F"/>
    <w:rsid w:val="2D746463"/>
    <w:rsid w:val="2D9C5F38"/>
    <w:rsid w:val="320F7501"/>
    <w:rsid w:val="392C2349"/>
    <w:rsid w:val="39462BC0"/>
    <w:rsid w:val="3CFE6F0D"/>
    <w:rsid w:val="3F141E7B"/>
    <w:rsid w:val="3FCA5D56"/>
    <w:rsid w:val="42144A19"/>
    <w:rsid w:val="42F45AC7"/>
    <w:rsid w:val="47AD6EF0"/>
    <w:rsid w:val="4AE32271"/>
    <w:rsid w:val="4C1503CF"/>
    <w:rsid w:val="4F6B74AE"/>
    <w:rsid w:val="5B1A204F"/>
    <w:rsid w:val="5CE3103C"/>
    <w:rsid w:val="60622D18"/>
    <w:rsid w:val="68273F1B"/>
    <w:rsid w:val="691509C7"/>
    <w:rsid w:val="691C5522"/>
    <w:rsid w:val="6AAB7EBC"/>
    <w:rsid w:val="6C261C14"/>
    <w:rsid w:val="745A0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2017-10-12T02:15:00Z</dcterms:created>
  <dc:creator>Administrator</dc:creator>
  <cp:lastModifiedBy>-泽莫等闲</cp:lastModifiedBy>
  <cp:lastPrinted>2017-10-27T03:56:00Z</cp:lastPrinted>
  <dcterms:modified xsi:type="dcterms:W3CDTF">2017-10-27T08:18:40Z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