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89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0"/>
        <w:gridCol w:w="880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="Arial" w:hAnsi="Arial" w:eastAsia="5FAE8F6F96C59ED1" w:cs="Arial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岗位类型</w:t>
            </w:r>
          </w:p>
        </w:tc>
        <w:tc>
          <w:tcPr>
            <w:tcW w:w="8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</w:pPr>
            <w:r>
              <w:rPr>
                <w:rFonts w:hint="default" w:ascii="Arial" w:hAnsi="Arial" w:eastAsia="5FAE8F6F96C59ED1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管理岗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Arial" w:hAnsi="Arial" w:eastAsia="5FAE8F6F96C59ED1" w:cs="Arial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经费来源</w:t>
            </w:r>
          </w:p>
        </w:tc>
        <w:tc>
          <w:tcPr>
            <w:tcW w:w="8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</w:pPr>
            <w:r>
              <w:rPr>
                <w:rFonts w:hint="default" w:ascii="Arial" w:hAnsi="Arial" w:eastAsia="5FAE8F6F96C59ED1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学校经费聘任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Arial" w:hAnsi="Arial" w:eastAsia="5FAE8F6F96C59ED1" w:cs="Arial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岗位名称</w:t>
            </w:r>
          </w:p>
        </w:tc>
        <w:tc>
          <w:tcPr>
            <w:tcW w:w="8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</w:pPr>
            <w:r>
              <w:rPr>
                <w:rFonts w:hint="default" w:ascii="Arial" w:hAnsi="Arial" w:eastAsia="5FAE8F6F96C59ED1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综合管理岗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Arial" w:hAnsi="Arial" w:eastAsia="5FAE8F6F96C59ED1" w:cs="Arial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招聘人数</w:t>
            </w:r>
          </w:p>
        </w:tc>
        <w:tc>
          <w:tcPr>
            <w:tcW w:w="8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</w:pPr>
            <w:r>
              <w:rPr>
                <w:rFonts w:hint="default" w:ascii="Arial" w:hAnsi="Arial" w:eastAsia="5FAE8F6F96C59ED1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  <w:r>
              <w:rPr>
                <w:rFonts w:hint="default" w:ascii="Arial" w:hAnsi="Arial" w:eastAsia="5FAE8F6F96C59ED1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Arial" w:hAnsi="Arial" w:eastAsia="5FAE8F6F96C59ED1" w:cs="Arial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聘用期限</w:t>
            </w:r>
          </w:p>
        </w:tc>
        <w:tc>
          <w:tcPr>
            <w:tcW w:w="8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</w:pPr>
            <w:r>
              <w:rPr>
                <w:rFonts w:hint="default" w:ascii="Arial" w:hAnsi="Arial" w:eastAsia="5FAE8F6F96C59ED1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3</w:t>
            </w:r>
            <w:r>
              <w:rPr>
                <w:rFonts w:hint="default" w:ascii="Arial" w:hAnsi="Arial" w:eastAsia="5FAE8F6F96C59ED1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年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5" w:hRule="atLeast"/>
        </w:trPr>
        <w:tc>
          <w:tcPr>
            <w:tcW w:w="2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Arial" w:hAnsi="Arial" w:eastAsia="5FAE8F6F96C59ED1" w:cs="Arial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岗位职责</w:t>
            </w:r>
          </w:p>
        </w:tc>
        <w:tc>
          <w:tcPr>
            <w:tcW w:w="8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</w:pPr>
            <w:r>
              <w:rPr>
                <w:rFonts w:hint="default" w:ascii="Arial" w:hAnsi="Arial" w:eastAsia="5FAE8F6F96C59ED1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1.</w:t>
            </w:r>
            <w:r>
              <w:rPr>
                <w:rFonts w:hint="default" w:ascii="Arial" w:hAnsi="Arial" w:eastAsia="5FAE8F6F96C59ED1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负责宣传、信息化工作。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</w:pPr>
            <w:r>
              <w:rPr>
                <w:rFonts w:hint="default" w:ascii="Arial" w:hAnsi="Arial" w:eastAsia="5FAE8F6F96C59ED1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2.</w:t>
            </w:r>
            <w:r>
              <w:rPr>
                <w:rFonts w:hint="default" w:ascii="Arial" w:hAnsi="Arial" w:eastAsia="5FAE8F6F96C59ED1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负责有关文字材料的起草。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</w:pPr>
            <w:r>
              <w:rPr>
                <w:rFonts w:hint="default" w:ascii="Arial" w:hAnsi="Arial" w:eastAsia="5FAE8F6F96C59ED1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3.</w:t>
            </w:r>
            <w:r>
              <w:rPr>
                <w:rFonts w:hint="default" w:ascii="Arial" w:hAnsi="Arial" w:eastAsia="5FAE8F6F96C59ED1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负责有关会议、活动的组织筹备。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</w:pPr>
            <w:r>
              <w:rPr>
                <w:rFonts w:hint="default" w:ascii="Arial" w:hAnsi="Arial" w:eastAsia="5FAE8F6F96C59ED1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4.</w:t>
            </w:r>
            <w:r>
              <w:rPr>
                <w:rFonts w:hint="default" w:ascii="Arial" w:hAnsi="Arial" w:eastAsia="5FAE8F6F96C59ED1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负责有关综合统计报表的填报和档案管理。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</w:pPr>
            <w:r>
              <w:rPr>
                <w:rFonts w:hint="default" w:ascii="Arial" w:hAnsi="Arial" w:eastAsia="5FAE8F6F96C59ED1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5.</w:t>
            </w:r>
            <w:r>
              <w:rPr>
                <w:rFonts w:hint="default" w:ascii="Arial" w:hAnsi="Arial" w:eastAsia="5FAE8F6F96C59ED1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协助科室负责人做好日常管理工作。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</w:pPr>
            <w:r>
              <w:rPr>
                <w:rFonts w:hint="default" w:ascii="Arial" w:hAnsi="Arial" w:eastAsia="5FAE8F6F96C59ED1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6.</w:t>
            </w:r>
            <w:r>
              <w:rPr>
                <w:rFonts w:hint="default" w:ascii="Arial" w:hAnsi="Arial" w:eastAsia="5FAE8F6F96C59ED1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完成上级交办的其它任务。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0" w:hRule="atLeast"/>
        </w:trPr>
        <w:tc>
          <w:tcPr>
            <w:tcW w:w="2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Arial" w:hAnsi="Arial" w:eastAsia="5FAE8F6F96C59ED1" w:cs="Arial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招聘条件</w:t>
            </w:r>
          </w:p>
        </w:tc>
        <w:tc>
          <w:tcPr>
            <w:tcW w:w="8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</w:pPr>
            <w:r>
              <w:rPr>
                <w:rFonts w:hint="default" w:ascii="Arial" w:hAnsi="Arial" w:eastAsia="5FAE8F6F96C59ED1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</w:pPr>
            <w:r>
              <w:rPr>
                <w:rFonts w:hint="default" w:ascii="Arial" w:hAnsi="Arial" w:eastAsia="5FAE8F6F96C59ED1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1.</w:t>
            </w:r>
            <w:r>
              <w:rPr>
                <w:rFonts w:hint="default" w:ascii="Arial" w:hAnsi="Arial" w:eastAsia="5FAE8F6F96C59ED1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遵纪守法，品行端正，身心健康。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</w:pPr>
            <w:r>
              <w:rPr>
                <w:rFonts w:hint="default" w:ascii="Arial" w:hAnsi="Arial" w:eastAsia="5FAE8F6F96C59ED1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2.</w:t>
            </w:r>
            <w:r>
              <w:rPr>
                <w:rFonts w:hint="default" w:ascii="Arial" w:hAnsi="Arial" w:eastAsia="5FAE8F6F96C59ED1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爱岗敬业，具有较强的责任意识、服务意识和团队精神</w:t>
            </w:r>
            <w:r>
              <w:rPr>
                <w:rFonts w:hint="default" w:ascii="Arial" w:hAnsi="Arial" w:eastAsia="5FAE8F6F96C59ED1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0EEE7"/>
                <w:vertAlign w:val="baseline"/>
              </w:rPr>
              <w:t>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</w:pPr>
            <w:r>
              <w:rPr>
                <w:rFonts w:hint="default" w:ascii="Arial" w:hAnsi="Arial" w:eastAsia="5FAE8F6F96C59ED1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3.</w:t>
            </w:r>
            <w:r>
              <w:rPr>
                <w:rFonts w:hint="default" w:ascii="Arial" w:hAnsi="Arial" w:eastAsia="5FAE8F6F96C59ED1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具有较强的沟通协调能力和组织能力。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</w:pPr>
            <w:r>
              <w:rPr>
                <w:rFonts w:hint="default" w:ascii="Arial" w:hAnsi="Arial" w:eastAsia="5FAE8F6F96C59ED1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4.</w:t>
            </w:r>
            <w:r>
              <w:rPr>
                <w:rFonts w:hint="default" w:ascii="Arial" w:hAnsi="Arial" w:eastAsia="5FAE8F6F96C59ED1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具有较强的语言表达和写作能力，能够熟练运用有关办公软件。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</w:pPr>
            <w:r>
              <w:rPr>
                <w:rFonts w:hint="default" w:ascii="Arial" w:hAnsi="Arial" w:eastAsia="5FAE8F6F96C59ED1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5.</w:t>
            </w:r>
            <w:r>
              <w:rPr>
                <w:rFonts w:hint="default" w:ascii="Arial" w:hAnsi="Arial" w:eastAsia="5FAE8F6F96C59ED1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新进校人员要求具有博士学位，年龄</w:t>
            </w:r>
            <w:r>
              <w:rPr>
                <w:rFonts w:hint="default" w:ascii="Arial" w:hAnsi="Arial" w:eastAsia="5FAE8F6F96C59ED1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35</w:t>
            </w:r>
            <w:r>
              <w:rPr>
                <w:rFonts w:hint="default" w:ascii="Arial" w:hAnsi="Arial" w:eastAsia="5FAE8F6F96C59ED1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周岁以下；校内调动应符合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</w:pPr>
            <w:r>
              <w:rPr>
                <w:rFonts w:hint="default" w:ascii="Arial" w:hAnsi="Arial" w:eastAsia="5FAE8F6F96C59ED1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学校规定。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5FAE8F6F96C59ED1">
    <w:altName w:val="Taken by Vultures Alternates De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3A4F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2017-11-03T04:12:36Z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