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139" w:type="dxa"/>
        <w:tblCellSpacing w:w="0" w:type="dxa"/>
        <w:tblInd w:w="0" w:type="dxa"/>
        <w:shd w:val="clear" w:color="auto" w:fill="FFFFFF"/>
        <w:tblLayout w:type="fixed"/>
        <w:tblCellMar>
          <w:top w:w="0" w:type="dxa"/>
          <w:left w:w="0" w:type="dxa"/>
          <w:bottom w:w="0" w:type="dxa"/>
          <w:right w:w="0" w:type="dxa"/>
        </w:tblCellMar>
      </w:tblPr>
      <w:tblGrid>
        <w:gridCol w:w="8139"/>
      </w:tblGrid>
      <w:tr>
        <w:tblPrEx>
          <w:shd w:val="clear" w:color="auto" w:fill="FFFFFF"/>
          <w:tblLayout w:type="fixed"/>
          <w:tblCellMar>
            <w:top w:w="0" w:type="dxa"/>
            <w:left w:w="0" w:type="dxa"/>
            <w:bottom w:w="0" w:type="dxa"/>
            <w:right w:w="0" w:type="dxa"/>
          </w:tblCellMar>
        </w:tblPrEx>
        <w:trPr>
          <w:trHeight w:val="627" w:hRule="atLeast"/>
          <w:tblCellSpacing w:w="0" w:type="dxa"/>
        </w:trPr>
        <w:tc>
          <w:tcPr>
            <w:tcW w:w="8139" w:type="dxa"/>
            <w:shd w:val="clear" w:color="auto" w:fill="FFFFFF"/>
            <w:vAlign w:val="center"/>
          </w:tcPr>
          <w:p>
            <w:pPr>
              <w:keepNext w:val="0"/>
              <w:keepLines w:val="0"/>
              <w:widowControl/>
              <w:suppressLineNumbers w:val="0"/>
              <w:spacing w:line="326" w:lineRule="atLeast"/>
              <w:ind w:left="0" w:firstLine="0"/>
              <w:jc w:val="center"/>
              <w:rPr>
                <w:rFonts w:ascii="微软雅黑" w:hAnsi="微软雅黑" w:eastAsia="微软雅黑" w:cs="微软雅黑"/>
                <w:b w:val="0"/>
                <w:i w:val="0"/>
                <w:caps w:val="0"/>
                <w:color w:val="000000"/>
                <w:spacing w:val="0"/>
                <w:sz w:val="22"/>
                <w:szCs w:val="22"/>
              </w:rPr>
            </w:pPr>
            <w:bookmarkStart w:id="0" w:name="_GoBack"/>
            <w:bookmarkEnd w:id="0"/>
            <w:r>
              <w:rPr>
                <w:rFonts w:hint="eastAsia" w:ascii="微软雅黑" w:hAnsi="微软雅黑" w:eastAsia="微软雅黑" w:cs="微软雅黑"/>
                <w:b w:val="0"/>
                <w:i w:val="0"/>
                <w:caps w:val="0"/>
                <w:color w:val="000000"/>
                <w:spacing w:val="0"/>
                <w:kern w:val="0"/>
                <w:sz w:val="22"/>
                <w:szCs w:val="22"/>
                <w:lang w:val="en-US" w:eastAsia="zh-CN" w:bidi="ar"/>
              </w:rPr>
              <w:t>2017年下半年丽水市莲都区国资营运机构公开招聘工作人员体检结果的公示(二)</w:t>
            </w:r>
          </w:p>
        </w:tc>
      </w:tr>
      <w:tr>
        <w:tblPrEx>
          <w:tblLayout w:type="fixed"/>
          <w:tblCellMar>
            <w:top w:w="0" w:type="dxa"/>
            <w:left w:w="0" w:type="dxa"/>
            <w:bottom w:w="0" w:type="dxa"/>
            <w:right w:w="0" w:type="dxa"/>
          </w:tblCellMar>
        </w:tblPrEx>
        <w:trPr>
          <w:trHeight w:val="13" w:hRule="atLeast"/>
          <w:tblCellSpacing w:w="0" w:type="dxa"/>
        </w:trPr>
        <w:tc>
          <w:tcPr>
            <w:tcW w:w="8139" w:type="dxa"/>
            <w:shd w:val="clear" w:color="auto" w:fill="DDDDDD"/>
            <w:vAlign w:val="center"/>
          </w:tcPr>
          <w:p>
            <w:pPr>
              <w:rPr>
                <w:rFonts w:hint="eastAsia" w:ascii="宋体" w:hAnsi="宋体" w:eastAsia="宋体" w:cs="宋体"/>
                <w:b w:val="0"/>
                <w:i w:val="0"/>
                <w:caps w:val="0"/>
                <w:color w:val="000000"/>
                <w:spacing w:val="0"/>
                <w:sz w:val="15"/>
                <w:szCs w:val="15"/>
              </w:rPr>
            </w:pPr>
          </w:p>
        </w:tc>
      </w:tr>
    </w:tbl>
    <w:p>
      <w:pPr>
        <w:rPr>
          <w:vanish/>
          <w:sz w:val="24"/>
          <w:szCs w:val="24"/>
        </w:rPr>
      </w:pPr>
    </w:p>
    <w:tbl>
      <w:tblPr>
        <w:tblW w:w="7973" w:type="dxa"/>
        <w:tblCellSpacing w:w="0" w:type="dxa"/>
        <w:tblInd w:w="0" w:type="dxa"/>
        <w:shd w:val="clear" w:color="auto" w:fill="FFFFFF"/>
        <w:tblLayout w:type="fixed"/>
        <w:tblCellMar>
          <w:top w:w="0" w:type="dxa"/>
          <w:left w:w="0" w:type="dxa"/>
          <w:bottom w:w="0" w:type="dxa"/>
          <w:right w:w="0" w:type="dxa"/>
        </w:tblCellMar>
      </w:tblPr>
      <w:tblGrid>
        <w:gridCol w:w="7973"/>
      </w:tblGrid>
      <w:tr>
        <w:tblPrEx>
          <w:tblLayout w:type="fixed"/>
          <w:tblCellMar>
            <w:top w:w="0" w:type="dxa"/>
            <w:left w:w="0" w:type="dxa"/>
            <w:bottom w:w="0" w:type="dxa"/>
            <w:right w:w="0" w:type="dxa"/>
          </w:tblCellMar>
        </w:tblPrEx>
        <w:trPr>
          <w:tblCellSpacing w:w="0" w:type="dxa"/>
        </w:trPr>
        <w:tc>
          <w:tcPr>
            <w:tcW w:w="7973" w:type="dxa"/>
            <w:shd w:val="clear" w:color="auto" w:fill="FFFFFF"/>
            <w:vAlign w:val="center"/>
          </w:tcPr>
          <w:p>
            <w:pPr>
              <w:jc w:val="center"/>
              <w:rPr>
                <w:rFonts w:hint="eastAsia" w:ascii="宋体" w:hAnsi="宋体" w:eastAsia="宋体" w:cs="宋体"/>
                <w:b w:val="0"/>
                <w:i w:val="0"/>
                <w:caps w:val="0"/>
                <w:color w:val="000000"/>
                <w:spacing w:val="0"/>
                <w:sz w:val="15"/>
                <w:szCs w:val="15"/>
              </w:rPr>
            </w:pPr>
          </w:p>
        </w:tc>
      </w:tr>
    </w:tbl>
    <w:p>
      <w:pPr>
        <w:rPr>
          <w:vanish/>
          <w:sz w:val="24"/>
          <w:szCs w:val="24"/>
        </w:rPr>
      </w:pPr>
    </w:p>
    <w:tbl>
      <w:tblPr>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trPr>
        <w:tc>
          <w:tcPr>
            <w:tcW w:w="8306" w:type="dxa"/>
            <w:shd w:val="clear" w:color="auto" w:fill="FFFFFF"/>
            <w:vAlign w:val="center"/>
          </w:tcPr>
          <w:p>
            <w:pPr>
              <w:pStyle w:val="2"/>
              <w:keepNext w:val="0"/>
              <w:keepLines w:val="0"/>
              <w:widowControl/>
              <w:suppressLineNumbers w:val="0"/>
              <w:spacing w:line="301" w:lineRule="atLeast"/>
              <w:jc w:val="both"/>
            </w:pPr>
            <w:r>
              <w:rPr>
                <w:rFonts w:hint="eastAsia" w:ascii="宋体" w:hAnsi="宋体" w:eastAsia="宋体" w:cs="宋体"/>
                <w:b w:val="0"/>
                <w:i w:val="0"/>
                <w:caps w:val="0"/>
                <w:color w:val="000000"/>
                <w:spacing w:val="0"/>
                <w:sz w:val="17"/>
                <w:szCs w:val="17"/>
              </w:rPr>
              <w:t>　</w:t>
            </w:r>
          </w:p>
          <w:p>
            <w:pPr>
              <w:pStyle w:val="2"/>
              <w:keepNext w:val="0"/>
              <w:keepLines w:val="0"/>
              <w:widowControl/>
              <w:suppressLineNumbers w:val="0"/>
              <w:spacing w:line="301" w:lineRule="atLeast"/>
              <w:jc w:val="both"/>
            </w:pPr>
            <w:r>
              <w:rPr>
                <w:rFonts w:hint="eastAsia" w:ascii="宋体" w:hAnsi="宋体" w:eastAsia="宋体" w:cs="宋体"/>
                <w:b w:val="0"/>
                <w:i w:val="0"/>
                <w:caps w:val="0"/>
                <w:color w:val="000000"/>
                <w:spacing w:val="0"/>
                <w:sz w:val="17"/>
                <w:szCs w:val="17"/>
              </w:rPr>
              <w:t>　</w:t>
            </w:r>
          </w:p>
          <w:p>
            <w:pPr>
              <w:pStyle w:val="2"/>
              <w:keepNext w:val="0"/>
              <w:keepLines w:val="0"/>
              <w:widowControl/>
              <w:suppressLineNumbers w:val="0"/>
              <w:spacing w:line="301" w:lineRule="atLeast"/>
              <w:jc w:val="both"/>
            </w:pPr>
            <w:r>
              <w:rPr>
                <w:rFonts w:hint="eastAsia" w:ascii="宋体" w:hAnsi="宋体" w:eastAsia="宋体" w:cs="宋体"/>
                <w:b w:val="0"/>
                <w:i w:val="0"/>
                <w:caps w:val="0"/>
                <w:color w:val="000000"/>
                <w:spacing w:val="0"/>
                <w:sz w:val="17"/>
                <w:szCs w:val="17"/>
              </w:rPr>
              <w:t>　　现将</w:t>
            </w:r>
            <w:r>
              <w:rPr>
                <w:rFonts w:hint="eastAsia" w:ascii="宋体" w:hAnsi="宋体" w:eastAsia="宋体" w:cs="宋体"/>
                <w:b w:val="0"/>
                <w:i w:val="0"/>
                <w:caps w:val="0"/>
                <w:color w:val="000000"/>
                <w:spacing w:val="0"/>
                <w:sz w:val="17"/>
                <w:szCs w:val="17"/>
                <w:lang w:val="en-US"/>
              </w:rPr>
              <w:t>2017</w:t>
            </w:r>
            <w:r>
              <w:rPr>
                <w:rFonts w:hint="eastAsia" w:ascii="宋体" w:hAnsi="宋体" w:eastAsia="宋体" w:cs="宋体"/>
                <w:b w:val="0"/>
                <w:i w:val="0"/>
                <w:caps w:val="0"/>
                <w:color w:val="000000"/>
                <w:spacing w:val="0"/>
                <w:sz w:val="17"/>
                <w:szCs w:val="17"/>
              </w:rPr>
              <w:t>年下半年丽水市莲都区国资营运机构公开招聘工作人员体检结果</w:t>
            </w:r>
            <w:r>
              <w:rPr>
                <w:rFonts w:hint="eastAsia" w:ascii="宋体" w:hAnsi="宋体" w:eastAsia="宋体" w:cs="宋体"/>
                <w:b w:val="0"/>
                <w:i w:val="0"/>
                <w:caps w:val="0"/>
                <w:color w:val="000000"/>
                <w:spacing w:val="0"/>
                <w:sz w:val="17"/>
                <w:szCs w:val="17"/>
                <w:lang w:val="en-US"/>
              </w:rPr>
              <w:t>　(</w:t>
            </w:r>
            <w:r>
              <w:rPr>
                <w:rFonts w:hint="eastAsia" w:ascii="宋体" w:hAnsi="宋体" w:eastAsia="宋体" w:cs="宋体"/>
                <w:b w:val="0"/>
                <w:i w:val="0"/>
                <w:caps w:val="0"/>
                <w:color w:val="000000"/>
                <w:spacing w:val="0"/>
                <w:sz w:val="17"/>
                <w:szCs w:val="17"/>
              </w:rPr>
              <w:t>二</w:t>
            </w:r>
            <w:r>
              <w:rPr>
                <w:rFonts w:hint="eastAsia" w:ascii="宋体" w:hAnsi="宋体" w:eastAsia="宋体" w:cs="宋体"/>
                <w:b w:val="0"/>
                <w:i w:val="0"/>
                <w:caps w:val="0"/>
                <w:color w:val="000000"/>
                <w:spacing w:val="0"/>
                <w:sz w:val="17"/>
                <w:szCs w:val="17"/>
                <w:lang w:val="en-US"/>
              </w:rPr>
              <w:t>)</w:t>
            </w:r>
            <w:r>
              <w:rPr>
                <w:rFonts w:hint="eastAsia" w:ascii="宋体" w:hAnsi="宋体" w:eastAsia="宋体" w:cs="宋体"/>
                <w:b w:val="0"/>
                <w:i w:val="0"/>
                <w:caps w:val="0"/>
                <w:color w:val="000000"/>
                <w:spacing w:val="0"/>
                <w:sz w:val="17"/>
                <w:szCs w:val="17"/>
              </w:rPr>
              <w:t>予以公示。 </w:t>
            </w:r>
          </w:p>
          <w:p>
            <w:pPr>
              <w:pStyle w:val="2"/>
              <w:keepNext w:val="0"/>
              <w:keepLines w:val="0"/>
              <w:widowControl/>
              <w:suppressLineNumbers w:val="0"/>
              <w:spacing w:line="301" w:lineRule="atLeast"/>
              <w:jc w:val="both"/>
            </w:pPr>
            <w:r>
              <w:rPr>
                <w:rFonts w:hint="eastAsia" w:ascii="宋体" w:hAnsi="宋体" w:eastAsia="宋体" w:cs="宋体"/>
                <w:b w:val="0"/>
                <w:i w:val="0"/>
                <w:caps w:val="0"/>
                <w:color w:val="000000"/>
                <w:spacing w:val="0"/>
                <w:sz w:val="17"/>
                <w:szCs w:val="17"/>
              </w:rPr>
              <w:t>　　  </w:t>
            </w:r>
          </w:p>
          <w:tbl>
            <w:tblPr>
              <w:tblW w:w="7311"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63"/>
              <w:gridCol w:w="826"/>
              <w:gridCol w:w="589"/>
              <w:gridCol w:w="3431"/>
              <w:gridCol w:w="951"/>
              <w:gridCol w:w="9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63" w:type="dxa"/>
                  <w:shd w:val="clear"/>
                  <w:vAlign w:val="center"/>
                </w:tcPr>
                <w:p>
                  <w:pPr>
                    <w:pStyle w:val="2"/>
                    <w:keepNext w:val="0"/>
                    <w:keepLines w:val="0"/>
                    <w:widowControl/>
                    <w:suppressLineNumbers w:val="0"/>
                    <w:spacing w:line="326" w:lineRule="atLeast"/>
                    <w:jc w:val="both"/>
                  </w:pPr>
                  <w:r>
                    <w:rPr>
                      <w:color w:val="000000"/>
                      <w:sz w:val="15"/>
                      <w:szCs w:val="15"/>
                    </w:rPr>
                    <w:t>序号 </w:t>
                  </w:r>
                </w:p>
              </w:tc>
              <w:tc>
                <w:tcPr>
                  <w:tcW w:w="826" w:type="dxa"/>
                  <w:shd w:val="clear"/>
                  <w:vAlign w:val="center"/>
                </w:tcPr>
                <w:p>
                  <w:pPr>
                    <w:pStyle w:val="2"/>
                    <w:keepNext w:val="0"/>
                    <w:keepLines w:val="0"/>
                    <w:widowControl/>
                    <w:suppressLineNumbers w:val="0"/>
                    <w:spacing w:line="326" w:lineRule="atLeast"/>
                    <w:jc w:val="both"/>
                  </w:pPr>
                  <w:r>
                    <w:rPr>
                      <w:color w:val="000000"/>
                      <w:sz w:val="15"/>
                      <w:szCs w:val="15"/>
                    </w:rPr>
                    <w:t>姓名 </w:t>
                  </w:r>
                </w:p>
              </w:tc>
              <w:tc>
                <w:tcPr>
                  <w:tcW w:w="589" w:type="dxa"/>
                  <w:shd w:val="clear"/>
                  <w:vAlign w:val="center"/>
                </w:tcPr>
                <w:p>
                  <w:pPr>
                    <w:pStyle w:val="2"/>
                    <w:keepNext w:val="0"/>
                    <w:keepLines w:val="0"/>
                    <w:widowControl/>
                    <w:suppressLineNumbers w:val="0"/>
                    <w:spacing w:line="326" w:lineRule="atLeast"/>
                    <w:jc w:val="both"/>
                  </w:pPr>
                  <w:r>
                    <w:rPr>
                      <w:color w:val="000000"/>
                      <w:sz w:val="15"/>
                      <w:szCs w:val="15"/>
                    </w:rPr>
                    <w:t>性别 </w:t>
                  </w:r>
                </w:p>
              </w:tc>
              <w:tc>
                <w:tcPr>
                  <w:tcW w:w="3431" w:type="dxa"/>
                  <w:shd w:val="clear"/>
                  <w:vAlign w:val="center"/>
                </w:tcPr>
                <w:p>
                  <w:pPr>
                    <w:pStyle w:val="2"/>
                    <w:keepNext w:val="0"/>
                    <w:keepLines w:val="0"/>
                    <w:widowControl/>
                    <w:suppressLineNumbers w:val="0"/>
                    <w:spacing w:line="326" w:lineRule="atLeast"/>
                    <w:jc w:val="both"/>
                  </w:pPr>
                  <w:r>
                    <w:rPr>
                      <w:color w:val="000000"/>
                      <w:sz w:val="15"/>
                      <w:szCs w:val="15"/>
                    </w:rPr>
                    <w:t>报考单位 </w:t>
                  </w:r>
                </w:p>
              </w:tc>
              <w:tc>
                <w:tcPr>
                  <w:tcW w:w="951" w:type="dxa"/>
                  <w:shd w:val="clear"/>
                  <w:vAlign w:val="center"/>
                </w:tcPr>
                <w:p>
                  <w:pPr>
                    <w:pStyle w:val="2"/>
                    <w:keepNext w:val="0"/>
                    <w:keepLines w:val="0"/>
                    <w:widowControl/>
                    <w:suppressLineNumbers w:val="0"/>
                    <w:spacing w:line="326" w:lineRule="atLeast"/>
                    <w:jc w:val="both"/>
                  </w:pPr>
                  <w:r>
                    <w:rPr>
                      <w:color w:val="000000"/>
                      <w:sz w:val="15"/>
                      <w:szCs w:val="15"/>
                    </w:rPr>
                    <w:t>报考职位 </w:t>
                  </w:r>
                </w:p>
              </w:tc>
              <w:tc>
                <w:tcPr>
                  <w:tcW w:w="951" w:type="dxa"/>
                  <w:shd w:val="clear"/>
                  <w:vAlign w:val="center"/>
                </w:tcPr>
                <w:p>
                  <w:pPr>
                    <w:pStyle w:val="2"/>
                    <w:keepNext w:val="0"/>
                    <w:keepLines w:val="0"/>
                    <w:widowControl/>
                    <w:suppressLineNumbers w:val="0"/>
                    <w:spacing w:line="326" w:lineRule="atLeast"/>
                    <w:jc w:val="both"/>
                  </w:pPr>
                  <w:r>
                    <w:rPr>
                      <w:color w:val="000000"/>
                      <w:sz w:val="15"/>
                      <w:szCs w:val="15"/>
                    </w:rPr>
                    <w:t>体检结果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63" w:type="dxa"/>
                  <w:shd w:val="clear"/>
                  <w:vAlign w:val="center"/>
                </w:tcPr>
                <w:p>
                  <w:pPr>
                    <w:pStyle w:val="2"/>
                    <w:keepNext w:val="0"/>
                    <w:keepLines w:val="0"/>
                    <w:widowControl/>
                    <w:suppressLineNumbers w:val="0"/>
                    <w:spacing w:line="326" w:lineRule="atLeast"/>
                    <w:jc w:val="both"/>
                  </w:pPr>
                  <w:r>
                    <w:rPr>
                      <w:color w:val="000000"/>
                      <w:sz w:val="15"/>
                      <w:szCs w:val="15"/>
                      <w:lang w:val="en-US"/>
                    </w:rPr>
                    <w:t>1</w:t>
                  </w:r>
                  <w:r>
                    <w:rPr>
                      <w:color w:val="000000"/>
                      <w:sz w:val="15"/>
                      <w:szCs w:val="15"/>
                    </w:rPr>
                    <w:t> </w:t>
                  </w:r>
                </w:p>
              </w:tc>
              <w:tc>
                <w:tcPr>
                  <w:tcW w:w="826" w:type="dxa"/>
                  <w:shd w:val="clear"/>
                  <w:vAlign w:val="center"/>
                </w:tcPr>
                <w:p>
                  <w:pPr>
                    <w:pStyle w:val="2"/>
                    <w:keepNext w:val="0"/>
                    <w:keepLines w:val="0"/>
                    <w:widowControl/>
                    <w:suppressLineNumbers w:val="0"/>
                    <w:spacing w:line="326" w:lineRule="atLeast"/>
                    <w:jc w:val="both"/>
                  </w:pPr>
                  <w:r>
                    <w:rPr>
                      <w:color w:val="000000"/>
                      <w:sz w:val="15"/>
                      <w:szCs w:val="15"/>
                    </w:rPr>
                    <w:t>徐银丽 </w:t>
                  </w:r>
                </w:p>
              </w:tc>
              <w:tc>
                <w:tcPr>
                  <w:tcW w:w="589" w:type="dxa"/>
                  <w:shd w:val="clear"/>
                  <w:vAlign w:val="center"/>
                </w:tcPr>
                <w:p>
                  <w:pPr>
                    <w:pStyle w:val="2"/>
                    <w:keepNext w:val="0"/>
                    <w:keepLines w:val="0"/>
                    <w:widowControl/>
                    <w:suppressLineNumbers w:val="0"/>
                    <w:spacing w:line="326" w:lineRule="atLeast"/>
                    <w:jc w:val="both"/>
                  </w:pPr>
                  <w:r>
                    <w:rPr>
                      <w:color w:val="000000"/>
                      <w:sz w:val="15"/>
                      <w:szCs w:val="15"/>
                    </w:rPr>
                    <w:t>女 </w:t>
                  </w:r>
                </w:p>
              </w:tc>
              <w:tc>
                <w:tcPr>
                  <w:tcW w:w="3431" w:type="dxa"/>
                  <w:shd w:val="clear"/>
                  <w:vAlign w:val="center"/>
                </w:tcPr>
                <w:p>
                  <w:pPr>
                    <w:pStyle w:val="2"/>
                    <w:keepNext w:val="0"/>
                    <w:keepLines w:val="0"/>
                    <w:widowControl/>
                    <w:suppressLineNumbers w:val="0"/>
                    <w:spacing w:line="326" w:lineRule="atLeast"/>
                    <w:jc w:val="both"/>
                  </w:pPr>
                  <w:r>
                    <w:rPr>
                      <w:color w:val="000000"/>
                      <w:sz w:val="15"/>
                      <w:szCs w:val="15"/>
                    </w:rPr>
                    <w:t>莲都区农民新社区建设发展有限公司 </w:t>
                  </w:r>
                </w:p>
              </w:tc>
              <w:tc>
                <w:tcPr>
                  <w:tcW w:w="951" w:type="dxa"/>
                  <w:shd w:val="clear"/>
                  <w:vAlign w:val="center"/>
                </w:tcPr>
                <w:p>
                  <w:pPr>
                    <w:pStyle w:val="2"/>
                    <w:keepNext w:val="0"/>
                    <w:keepLines w:val="0"/>
                    <w:widowControl/>
                    <w:suppressLineNumbers w:val="0"/>
                    <w:spacing w:line="326" w:lineRule="atLeast"/>
                    <w:jc w:val="both"/>
                  </w:pPr>
                  <w:r>
                    <w:rPr>
                      <w:color w:val="000000"/>
                      <w:sz w:val="15"/>
                      <w:szCs w:val="15"/>
                    </w:rPr>
                    <w:t>专业技术 </w:t>
                  </w:r>
                </w:p>
              </w:tc>
              <w:tc>
                <w:tcPr>
                  <w:tcW w:w="951" w:type="dxa"/>
                  <w:shd w:val="clear"/>
                  <w:vAlign w:val="center"/>
                </w:tcPr>
                <w:p>
                  <w:pPr>
                    <w:pStyle w:val="2"/>
                    <w:keepNext w:val="0"/>
                    <w:keepLines w:val="0"/>
                    <w:widowControl/>
                    <w:suppressLineNumbers w:val="0"/>
                    <w:spacing w:line="326" w:lineRule="atLeast"/>
                    <w:jc w:val="both"/>
                  </w:pPr>
                  <w:r>
                    <w:rPr>
                      <w:color w:val="000000"/>
                      <w:sz w:val="15"/>
                      <w:szCs w:val="15"/>
                    </w:rPr>
                    <w:t>合格 </w:t>
                  </w:r>
                </w:p>
              </w:tc>
            </w:tr>
          </w:tbl>
          <w:p>
            <w:pPr>
              <w:pStyle w:val="2"/>
              <w:keepNext w:val="0"/>
              <w:keepLines w:val="0"/>
              <w:widowControl/>
              <w:suppressLineNumbers w:val="0"/>
              <w:spacing w:line="301" w:lineRule="atLeast"/>
              <w:jc w:val="both"/>
            </w:pPr>
            <w:r>
              <w:rPr>
                <w:rFonts w:hint="eastAsia" w:ascii="宋体" w:hAnsi="宋体" w:eastAsia="宋体" w:cs="宋体"/>
                <w:b w:val="0"/>
                <w:i w:val="0"/>
                <w:caps w:val="0"/>
                <w:color w:val="000000"/>
                <w:spacing w:val="0"/>
                <w:sz w:val="17"/>
                <w:szCs w:val="17"/>
              </w:rPr>
              <w:t>　　  </w:t>
            </w:r>
          </w:p>
          <w:p>
            <w:pPr>
              <w:pStyle w:val="2"/>
              <w:keepNext w:val="0"/>
              <w:keepLines w:val="0"/>
              <w:widowControl/>
              <w:suppressLineNumbers w:val="0"/>
              <w:spacing w:line="301" w:lineRule="atLeast"/>
              <w:jc w:val="both"/>
            </w:pPr>
            <w:r>
              <w:rPr>
                <w:rFonts w:hint="eastAsia" w:ascii="宋体" w:hAnsi="宋体" w:eastAsia="宋体" w:cs="宋体"/>
                <w:b w:val="0"/>
                <w:i w:val="0"/>
                <w:caps w:val="0"/>
                <w:color w:val="000000"/>
                <w:spacing w:val="0"/>
                <w:sz w:val="17"/>
                <w:szCs w:val="17"/>
              </w:rPr>
              <w:t>　　</w:t>
            </w:r>
            <w:r>
              <w:rPr>
                <w:rFonts w:hint="eastAsia" w:ascii="宋体" w:hAnsi="宋体" w:eastAsia="宋体" w:cs="宋体"/>
                <w:b w:val="0"/>
                <w:i w:val="0"/>
                <w:caps w:val="0"/>
                <w:color w:val="000000"/>
                <w:spacing w:val="0"/>
                <w:sz w:val="17"/>
                <w:szCs w:val="17"/>
                <w:lang w:val="en-US"/>
              </w:rPr>
              <w:t>                                                    　</w:t>
            </w:r>
            <w:r>
              <w:rPr>
                <w:rFonts w:hint="eastAsia" w:ascii="宋体" w:hAnsi="宋体" w:eastAsia="宋体" w:cs="宋体"/>
                <w:b w:val="0"/>
                <w:i w:val="0"/>
                <w:caps w:val="0"/>
                <w:color w:val="000000"/>
                <w:spacing w:val="0"/>
                <w:sz w:val="17"/>
                <w:szCs w:val="17"/>
              </w:rPr>
              <w:t> </w:t>
            </w:r>
          </w:p>
          <w:p>
            <w:pPr>
              <w:pStyle w:val="2"/>
              <w:keepNext w:val="0"/>
              <w:keepLines w:val="0"/>
              <w:widowControl/>
              <w:suppressLineNumbers w:val="0"/>
              <w:spacing w:line="301" w:lineRule="atLeast"/>
              <w:jc w:val="both"/>
            </w:pPr>
            <w:r>
              <w:rPr>
                <w:rFonts w:hint="eastAsia" w:ascii="宋体" w:hAnsi="宋体" w:eastAsia="宋体" w:cs="宋体"/>
                <w:b w:val="0"/>
                <w:i w:val="0"/>
                <w:caps w:val="0"/>
                <w:color w:val="000000"/>
                <w:spacing w:val="0"/>
                <w:sz w:val="17"/>
                <w:szCs w:val="17"/>
              </w:rPr>
              <w:t>　　  </w:t>
            </w:r>
          </w:p>
          <w:p>
            <w:pPr>
              <w:pStyle w:val="2"/>
              <w:keepNext w:val="0"/>
              <w:keepLines w:val="0"/>
              <w:widowControl/>
              <w:suppressLineNumbers w:val="0"/>
              <w:spacing w:line="301" w:lineRule="atLeast"/>
              <w:jc w:val="both"/>
            </w:pPr>
            <w:r>
              <w:rPr>
                <w:rFonts w:hint="eastAsia" w:ascii="宋体" w:hAnsi="宋体" w:eastAsia="宋体" w:cs="宋体"/>
                <w:b w:val="0"/>
                <w:i w:val="0"/>
                <w:caps w:val="0"/>
                <w:color w:val="000000"/>
                <w:spacing w:val="0"/>
                <w:sz w:val="17"/>
                <w:szCs w:val="17"/>
              </w:rPr>
              <w:t>　　　　</w:t>
            </w:r>
            <w:r>
              <w:rPr>
                <w:rFonts w:hint="eastAsia" w:ascii="宋体" w:hAnsi="宋体" w:eastAsia="宋体" w:cs="宋体"/>
                <w:b w:val="0"/>
                <w:i w:val="0"/>
                <w:caps w:val="0"/>
                <w:color w:val="000000"/>
                <w:spacing w:val="0"/>
                <w:sz w:val="17"/>
                <w:szCs w:val="17"/>
                <w:lang w:val="en-US"/>
              </w:rPr>
              <w:t>                                                       　  　</w:t>
            </w:r>
            <w:r>
              <w:rPr>
                <w:rFonts w:hint="eastAsia" w:ascii="宋体" w:hAnsi="宋体" w:eastAsia="宋体" w:cs="宋体"/>
                <w:b w:val="0"/>
                <w:i w:val="0"/>
                <w:caps w:val="0"/>
                <w:color w:val="000000"/>
                <w:spacing w:val="0"/>
                <w:sz w:val="17"/>
                <w:szCs w:val="17"/>
              </w:rPr>
              <w:t>丽水市莲都区人力资源和社会保障局　 </w:t>
            </w:r>
          </w:p>
          <w:p>
            <w:pPr>
              <w:pStyle w:val="2"/>
              <w:keepNext w:val="0"/>
              <w:keepLines w:val="0"/>
              <w:widowControl/>
              <w:suppressLineNumbers w:val="0"/>
              <w:spacing w:line="301" w:lineRule="atLeast"/>
              <w:jc w:val="both"/>
            </w:pPr>
            <w:r>
              <w:rPr>
                <w:rFonts w:hint="eastAsia" w:ascii="宋体" w:hAnsi="宋体" w:eastAsia="宋体" w:cs="宋体"/>
                <w:b w:val="0"/>
                <w:i w:val="0"/>
                <w:caps w:val="0"/>
                <w:color w:val="000000"/>
                <w:spacing w:val="0"/>
                <w:sz w:val="17"/>
                <w:szCs w:val="17"/>
              </w:rPr>
              <w:t>　　　　　</w:t>
            </w:r>
            <w:r>
              <w:rPr>
                <w:rFonts w:hint="eastAsia" w:ascii="宋体" w:hAnsi="宋体" w:eastAsia="宋体" w:cs="宋体"/>
                <w:b w:val="0"/>
                <w:i w:val="0"/>
                <w:caps w:val="0"/>
                <w:color w:val="000000"/>
                <w:spacing w:val="0"/>
                <w:sz w:val="17"/>
                <w:szCs w:val="17"/>
                <w:lang w:val="en-US"/>
              </w:rPr>
              <w:t>                                                                           　 2017</w:t>
            </w:r>
            <w:r>
              <w:rPr>
                <w:rFonts w:hint="eastAsia" w:ascii="宋体" w:hAnsi="宋体" w:eastAsia="宋体" w:cs="宋体"/>
                <w:b w:val="0"/>
                <w:i w:val="0"/>
                <w:caps w:val="0"/>
                <w:color w:val="000000"/>
                <w:spacing w:val="0"/>
                <w:sz w:val="17"/>
                <w:szCs w:val="17"/>
              </w:rPr>
              <w:t>年</w:t>
            </w:r>
            <w:r>
              <w:rPr>
                <w:rFonts w:hint="eastAsia" w:ascii="宋体" w:hAnsi="宋体" w:eastAsia="宋体" w:cs="宋体"/>
                <w:b w:val="0"/>
                <w:i w:val="0"/>
                <w:caps w:val="0"/>
                <w:color w:val="000000"/>
                <w:spacing w:val="0"/>
                <w:sz w:val="17"/>
                <w:szCs w:val="17"/>
                <w:lang w:val="en-US"/>
              </w:rPr>
              <w:t>11</w:t>
            </w:r>
            <w:r>
              <w:rPr>
                <w:rFonts w:hint="eastAsia" w:ascii="宋体" w:hAnsi="宋体" w:eastAsia="宋体" w:cs="宋体"/>
                <w:b w:val="0"/>
                <w:i w:val="0"/>
                <w:caps w:val="0"/>
                <w:color w:val="000000"/>
                <w:spacing w:val="0"/>
                <w:sz w:val="17"/>
                <w:szCs w:val="17"/>
              </w:rPr>
              <w:t>月</w:t>
            </w:r>
            <w:r>
              <w:rPr>
                <w:rFonts w:hint="eastAsia" w:ascii="宋体" w:hAnsi="宋体" w:eastAsia="宋体" w:cs="宋体"/>
                <w:b w:val="0"/>
                <w:i w:val="0"/>
                <w:caps w:val="0"/>
                <w:color w:val="000000"/>
                <w:spacing w:val="0"/>
                <w:sz w:val="17"/>
                <w:szCs w:val="17"/>
                <w:lang w:val="en-US"/>
              </w:rPr>
              <w:t>6</w:t>
            </w:r>
            <w:r>
              <w:rPr>
                <w:rFonts w:hint="eastAsia" w:ascii="宋体" w:hAnsi="宋体" w:eastAsia="宋体" w:cs="宋体"/>
                <w:b w:val="0"/>
                <w:i w:val="0"/>
                <w:caps w:val="0"/>
                <w:color w:val="000000"/>
                <w:spacing w:val="0"/>
                <w:sz w:val="17"/>
                <w:szCs w:val="17"/>
              </w:rPr>
              <w:t>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90B96"/>
    <w:rsid w:val="6B090B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2017-11-06T10:56:00Z</dcterms:created>
  <dc:creator>ASUS</dc:creator>
  <cp:lastModifiedBy>ASUS</cp:lastModifiedBy>
  <dcterms:modified xsi:type="dcterms:W3CDTF">2017-11-06T10:57:09Z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