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63" w:lineRule="atLeast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Style w:val="4"/>
          <w:rFonts w:ascii="榛戜綋" w:hAnsi="榛戜綋" w:eastAsia="榛戜綋" w:cs="榛戜綋"/>
          <w:i w:val="0"/>
          <w:caps w:val="0"/>
          <w:color w:val="000000"/>
          <w:spacing w:val="0"/>
          <w:sz w:val="30"/>
          <w:szCs w:val="30"/>
        </w:rPr>
        <w:t>2017年石棉县腾龙甲发展投资有限责任公司拟聘用人员公示表</w:t>
      </w:r>
    </w:p>
    <w:tbl>
      <w:tblPr>
        <w:tblW w:w="9239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606"/>
        <w:gridCol w:w="452"/>
        <w:gridCol w:w="644"/>
        <w:gridCol w:w="915"/>
        <w:gridCol w:w="625"/>
        <w:gridCol w:w="914"/>
        <w:gridCol w:w="692"/>
        <w:gridCol w:w="693"/>
        <w:gridCol w:w="528"/>
        <w:gridCol w:w="548"/>
        <w:gridCol w:w="914"/>
        <w:gridCol w:w="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tblCellSpacing w:w="0" w:type="dxa"/>
        </w:trPr>
        <w:tc>
          <w:tcPr>
            <w:tcW w:w="8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职位</w:t>
            </w:r>
          </w:p>
        </w:tc>
        <w:tc>
          <w:tcPr>
            <w:tcW w:w="606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姓名</w:t>
            </w:r>
          </w:p>
        </w:tc>
        <w:tc>
          <w:tcPr>
            <w:tcW w:w="45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性别</w:t>
            </w:r>
          </w:p>
        </w:tc>
        <w:tc>
          <w:tcPr>
            <w:tcW w:w="644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笔试成绩</w:t>
            </w:r>
          </w:p>
        </w:tc>
        <w:tc>
          <w:tcPr>
            <w:tcW w:w="91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笔试成绩折合分数</w:t>
            </w:r>
          </w:p>
        </w:tc>
        <w:tc>
          <w:tcPr>
            <w:tcW w:w="62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面试成绩</w:t>
            </w:r>
          </w:p>
        </w:tc>
        <w:tc>
          <w:tcPr>
            <w:tcW w:w="914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面试成绩折合分数</w:t>
            </w:r>
          </w:p>
        </w:tc>
        <w:tc>
          <w:tcPr>
            <w:tcW w:w="69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总成绩</w:t>
            </w:r>
          </w:p>
        </w:tc>
        <w:tc>
          <w:tcPr>
            <w:tcW w:w="69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总成绩排名</w:t>
            </w:r>
          </w:p>
        </w:tc>
        <w:tc>
          <w:tcPr>
            <w:tcW w:w="528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体检结果</w:t>
            </w:r>
          </w:p>
        </w:tc>
        <w:tc>
          <w:tcPr>
            <w:tcW w:w="548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考察结果</w:t>
            </w:r>
          </w:p>
        </w:tc>
        <w:tc>
          <w:tcPr>
            <w:tcW w:w="914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聘用情况</w:t>
            </w:r>
          </w:p>
        </w:tc>
        <w:tc>
          <w:tcPr>
            <w:tcW w:w="834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tblCellSpacing w:w="0" w:type="dxa"/>
        </w:trPr>
        <w:tc>
          <w:tcPr>
            <w:tcW w:w="8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财务部副部长</w:t>
            </w:r>
          </w:p>
        </w:tc>
        <w:tc>
          <w:tcPr>
            <w:tcW w:w="60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62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91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69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6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91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无人报考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tblCellSpacing w:w="0" w:type="dxa"/>
        </w:trPr>
        <w:tc>
          <w:tcPr>
            <w:tcW w:w="8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财务部工作人员</w:t>
            </w:r>
          </w:p>
        </w:tc>
        <w:tc>
          <w:tcPr>
            <w:tcW w:w="60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潘丽</w:t>
            </w:r>
          </w:p>
        </w:tc>
        <w:tc>
          <w:tcPr>
            <w:tcW w:w="4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72.5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36.25</w:t>
            </w:r>
          </w:p>
        </w:tc>
        <w:tc>
          <w:tcPr>
            <w:tcW w:w="62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83.1</w:t>
            </w:r>
          </w:p>
        </w:tc>
        <w:tc>
          <w:tcPr>
            <w:tcW w:w="91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41.55</w:t>
            </w:r>
          </w:p>
        </w:tc>
        <w:tc>
          <w:tcPr>
            <w:tcW w:w="69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77.8</w:t>
            </w:r>
          </w:p>
        </w:tc>
        <w:tc>
          <w:tcPr>
            <w:tcW w:w="69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合格</w:t>
            </w:r>
          </w:p>
        </w:tc>
        <w:tc>
          <w:tcPr>
            <w:tcW w:w="5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合格</w:t>
            </w:r>
          </w:p>
        </w:tc>
        <w:tc>
          <w:tcPr>
            <w:tcW w:w="91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拟聘用</w:t>
            </w:r>
          </w:p>
        </w:tc>
        <w:tc>
          <w:tcPr>
            <w:tcW w:w="8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spacing w:line="463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榛戜綋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A1D5D"/>
    <w:rsid w:val="01DA1D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2017-12-04T10:06:00Z</dcterms:created>
  <dc:creator>ASUS</dc:creator>
  <cp:lastModifiedBy>ASUS</cp:lastModifiedBy>
  <dcterms:modified xsi:type="dcterms:W3CDTF">2017-12-04T10:06:57Z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