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390" w:afterAutospacing="0" w:line="21" w:lineRule="atLeast"/>
        <w:ind w:left="0" w:right="0"/>
        <w:rPr>
          <w:rFonts w:ascii="Microsoft YaHei ! important" w:hAnsi="Microsoft YaHei ! important" w:eastAsia="Microsoft YaHei ! important" w:cs="Microsoft YaHei ! important"/>
          <w:color w:val="333333"/>
          <w:sz w:val="18"/>
          <w:szCs w:val="18"/>
        </w:rPr>
      </w:pPr>
      <w:bookmarkStart w:id="0" w:name="_GoBack"/>
      <w:bookmarkEnd w:id="0"/>
      <w:r>
        <w:rPr>
          <w:rFonts w:hint="default" w:ascii="Microsoft YaHei ! important" w:hAnsi="Microsoft YaHei ! important" w:eastAsia="Microsoft YaHei ! important" w:cs="Microsoft YaHei ! important"/>
          <w:color w:val="333333"/>
          <w:sz w:val="18"/>
          <w:szCs w:val="18"/>
        </w:rPr>
        <w:t>岗位设置</w:t>
      </w:r>
    </w:p>
    <w:tbl>
      <w:tblPr>
        <w:tblW w:w="788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1"/>
        <w:gridCol w:w="3430"/>
        <w:gridCol w:w="1828"/>
        <w:gridCol w:w="103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7"/>
                <w:szCs w:val="17"/>
                <w:lang w:val="en-US" w:eastAsia="zh-CN" w:bidi="ar"/>
              </w:rPr>
              <w:t>专业</w:t>
            </w:r>
          </w:p>
        </w:tc>
        <w:tc>
          <w:tcPr>
            <w:tcW w:w="3430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7"/>
                <w:szCs w:val="17"/>
                <w:lang w:val="en-US" w:eastAsia="zh-CN" w:bidi="ar"/>
              </w:rPr>
              <w:t>方向</w:t>
            </w:r>
          </w:p>
        </w:tc>
        <w:tc>
          <w:tcPr>
            <w:tcW w:w="1828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7"/>
                <w:szCs w:val="17"/>
                <w:lang w:val="en-US" w:eastAsia="zh-CN" w:bidi="ar"/>
              </w:rPr>
              <w:t>岗位</w:t>
            </w:r>
          </w:p>
        </w:tc>
        <w:tc>
          <w:tcPr>
            <w:tcW w:w="1037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7"/>
                <w:szCs w:val="17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591" w:type="dxa"/>
            <w:vMerge w:val="restart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7"/>
                <w:szCs w:val="17"/>
                <w:lang w:val="en-US" w:eastAsia="zh-CN" w:bidi="ar"/>
              </w:rPr>
              <w:t>大学公共体育</w:t>
            </w:r>
          </w:p>
        </w:tc>
        <w:tc>
          <w:tcPr>
            <w:tcW w:w="343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7"/>
                <w:szCs w:val="17"/>
                <w:lang w:val="en-US" w:eastAsia="zh-CN" w:bidi="ar"/>
              </w:rPr>
              <w:t>游泳专项</w:t>
            </w:r>
          </w:p>
        </w:tc>
        <w:tc>
          <w:tcPr>
            <w:tcW w:w="1828" w:type="dxa"/>
            <w:vMerge w:val="restart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7"/>
                <w:szCs w:val="17"/>
                <w:lang w:val="en-US" w:eastAsia="zh-CN" w:bidi="ar"/>
              </w:rPr>
              <w:t>讲师、师资博士后或助教</w:t>
            </w:r>
          </w:p>
        </w:tc>
        <w:tc>
          <w:tcPr>
            <w:tcW w:w="103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591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343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7"/>
                <w:szCs w:val="17"/>
                <w:lang w:val="en-US" w:eastAsia="zh-CN" w:bidi="ar"/>
              </w:rPr>
              <w:t>田径专项</w:t>
            </w:r>
          </w:p>
        </w:tc>
        <w:tc>
          <w:tcPr>
            <w:tcW w:w="1828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103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591" w:type="dxa"/>
            <w:vMerge w:val="restart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7"/>
                <w:szCs w:val="17"/>
                <w:lang w:val="en-US" w:eastAsia="zh-CN" w:bidi="ar"/>
              </w:rPr>
              <w:t>体育教育训练学</w:t>
            </w:r>
          </w:p>
        </w:tc>
        <w:tc>
          <w:tcPr>
            <w:tcW w:w="343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7"/>
                <w:szCs w:val="17"/>
                <w:lang w:val="en-US" w:eastAsia="zh-CN" w:bidi="ar"/>
              </w:rPr>
              <w:t>体操专项</w:t>
            </w:r>
          </w:p>
        </w:tc>
        <w:tc>
          <w:tcPr>
            <w:tcW w:w="1828" w:type="dxa"/>
            <w:vMerge w:val="restart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7"/>
                <w:szCs w:val="17"/>
                <w:lang w:val="en-US" w:eastAsia="zh-CN" w:bidi="ar"/>
              </w:rPr>
              <w:t>讲师、师资博士后或助教</w:t>
            </w:r>
          </w:p>
        </w:tc>
        <w:tc>
          <w:tcPr>
            <w:tcW w:w="103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591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343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7"/>
                <w:szCs w:val="17"/>
                <w:lang w:val="en-US" w:eastAsia="zh-CN" w:bidi="ar"/>
              </w:rPr>
              <w:t>田径专项</w:t>
            </w:r>
          </w:p>
        </w:tc>
        <w:tc>
          <w:tcPr>
            <w:tcW w:w="1828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103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591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343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7"/>
                <w:szCs w:val="17"/>
                <w:lang w:val="en-US" w:eastAsia="zh-CN" w:bidi="ar"/>
              </w:rPr>
              <w:t>足球专项</w:t>
            </w:r>
          </w:p>
        </w:tc>
        <w:tc>
          <w:tcPr>
            <w:tcW w:w="1828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103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591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343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7"/>
                <w:szCs w:val="17"/>
                <w:lang w:val="en-US" w:eastAsia="zh-CN" w:bidi="ar"/>
              </w:rPr>
              <w:t>体育赛事、体育场馆与生态效益研究</w:t>
            </w:r>
          </w:p>
        </w:tc>
        <w:tc>
          <w:tcPr>
            <w:tcW w:w="182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7"/>
                <w:szCs w:val="17"/>
                <w:lang w:val="en-US" w:eastAsia="zh-CN" w:bidi="ar"/>
              </w:rPr>
              <w:t>PI制师资博士后</w:t>
            </w:r>
          </w:p>
        </w:tc>
        <w:tc>
          <w:tcPr>
            <w:tcW w:w="103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59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7"/>
                <w:szCs w:val="17"/>
                <w:lang w:val="en-US" w:eastAsia="zh-CN" w:bidi="ar"/>
              </w:rPr>
              <w:t>军事理论</w:t>
            </w:r>
          </w:p>
        </w:tc>
        <w:tc>
          <w:tcPr>
            <w:tcW w:w="343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7"/>
                <w:szCs w:val="17"/>
                <w:lang w:val="en-US" w:eastAsia="zh-CN" w:bidi="ar"/>
              </w:rPr>
              <w:t>军事学及相关（国防教育学、军事思想、军事历史、军事法学）方向</w:t>
            </w:r>
          </w:p>
        </w:tc>
        <w:tc>
          <w:tcPr>
            <w:tcW w:w="182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7"/>
                <w:szCs w:val="17"/>
                <w:lang w:val="en-US" w:eastAsia="zh-CN" w:bidi="ar"/>
              </w:rPr>
              <w:t>讲师</w:t>
            </w:r>
          </w:p>
        </w:tc>
        <w:tc>
          <w:tcPr>
            <w:tcW w:w="103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Microsoft YaHei ! important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C64ECC"/>
    <w:rsid w:val="69C64E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rFonts w:ascii="微软雅黑" w:hAnsi="微软雅黑" w:eastAsia="微软雅黑" w:cs="微软雅黑"/>
      <w:color w:val="333333"/>
      <w:kern w:val="0"/>
      <w:sz w:val="17"/>
      <w:szCs w:val="17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sz w:val="18"/>
      <w:szCs w:val="18"/>
      <w:u w:val="none"/>
    </w:rPr>
  </w:style>
  <w:style w:type="character" w:styleId="5">
    <w:name w:val="Hyperlink"/>
    <w:basedOn w:val="3"/>
    <w:uiPriority w:val="0"/>
    <w:rPr>
      <w:color w:val="333333"/>
      <w:sz w:val="18"/>
      <w:szCs w:val="18"/>
      <w:u w:val="none"/>
    </w:rPr>
  </w:style>
  <w:style w:type="character" w:customStyle="1" w:styleId="7">
    <w:name w:val="item-name"/>
    <w:basedOn w:val="3"/>
    <w:uiPriority w:val="0"/>
    <w:rPr>
      <w:bdr w:val="none" w:color="auto" w:sz="0" w:space="0"/>
    </w:rPr>
  </w:style>
  <w:style w:type="character" w:customStyle="1" w:styleId="8">
    <w:name w:val="item-name1"/>
    <w:basedOn w:val="3"/>
    <w:uiPriority w:val="0"/>
    <w:rPr>
      <w:bdr w:val="none" w:color="auto" w:sz="0" w:space="0"/>
    </w:rPr>
  </w:style>
  <w:style w:type="character" w:customStyle="1" w:styleId="9">
    <w:name w:val="possplit2"/>
    <w:basedOn w:val="3"/>
    <w:uiPriority w:val="0"/>
  </w:style>
  <w:style w:type="character" w:customStyle="1" w:styleId="10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2017-12-07T09:23:00Z</dcterms:created>
  <dc:creator>ASUS</dc:creator>
  <cp:lastModifiedBy>ASUS</cp:lastModifiedBy>
  <dcterms:modified xsi:type="dcterms:W3CDTF">2017-12-07T09:24:10Z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