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95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50"/>
        <w:gridCol w:w="1941"/>
        <w:gridCol w:w="2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1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郑翔宇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女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沈起健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现场代表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周雄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现场代表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许声潘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64646"/>
                <w:spacing w:val="0"/>
                <w:sz w:val="30"/>
                <w:szCs w:val="30"/>
                <w:bdr w:val="none" w:color="auto" w:sz="0" w:space="0"/>
              </w:rPr>
              <w:t>现场代表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EE7752"/>
    <w:rsid w:val="41F76E44"/>
    <w:rsid w:val="41F95F68"/>
    <w:rsid w:val="41FD08FB"/>
    <w:rsid w:val="42013E39"/>
    <w:rsid w:val="42497B15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2017-12-27T03:46:18Z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