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FB" w:rsidRDefault="00DA21FB" w:rsidP="00DA21FB">
      <w:pPr>
        <w:widowControl/>
        <w:spacing w:line="560" w:lineRule="exact"/>
        <w:rPr>
          <w:rFonts w:ascii="宋体" w:eastAsia="黑体" w:hAnsi="宋体" w:cs="黑体" w:hint="eastAsia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 w:hint="eastAsia"/>
          <w:color w:val="000000"/>
          <w:sz w:val="32"/>
          <w:szCs w:val="32"/>
        </w:rPr>
        <w:t>2</w:t>
      </w:r>
    </w:p>
    <w:p w:rsidR="00DA21FB" w:rsidRDefault="00DA21FB" w:rsidP="00DA21FB">
      <w:pPr>
        <w:widowControl/>
        <w:spacing w:line="560" w:lineRule="exact"/>
        <w:rPr>
          <w:rFonts w:ascii="宋体" w:eastAsia="黑体" w:hAnsi="宋体" w:cs="黑体" w:hint="eastAsia"/>
          <w:color w:val="000000"/>
          <w:sz w:val="32"/>
          <w:szCs w:val="32"/>
        </w:rPr>
      </w:pPr>
    </w:p>
    <w:p w:rsidR="00DA21FB" w:rsidRDefault="00DA21FB" w:rsidP="00DA21FB">
      <w:pPr>
        <w:widowControl/>
        <w:spacing w:line="56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color w:val="000000"/>
          <w:sz w:val="44"/>
          <w:szCs w:val="44"/>
        </w:rPr>
        <w:t>潍坊高新</w:t>
      </w:r>
      <w:r>
        <w:rPr>
          <w:rFonts w:ascii="宋体" w:eastAsia="方正小标宋简体" w:hAnsi="宋体"/>
          <w:color w:val="000000"/>
          <w:sz w:val="44"/>
          <w:szCs w:val="44"/>
        </w:rPr>
        <w:t>区</w:t>
      </w:r>
      <w:r>
        <w:rPr>
          <w:rFonts w:ascii="宋体" w:eastAsia="方正小标宋简体" w:hAnsi="宋体" w:hint="eastAsia"/>
          <w:color w:val="000000"/>
          <w:sz w:val="44"/>
          <w:szCs w:val="44"/>
        </w:rPr>
        <w:t>2</w:t>
      </w:r>
      <w:r>
        <w:rPr>
          <w:rFonts w:ascii="宋体" w:eastAsia="文星标宋" w:hAnsi="宋体" w:cs="文星标宋" w:hint="eastAsia"/>
          <w:sz w:val="44"/>
          <w:szCs w:val="44"/>
        </w:rPr>
        <w:t>018</w:t>
      </w:r>
      <w:r>
        <w:rPr>
          <w:rFonts w:ascii="宋体" w:eastAsia="文星标宋" w:hAnsi="宋体" w:cs="文星标宋" w:hint="eastAsia"/>
          <w:sz w:val="44"/>
          <w:szCs w:val="44"/>
        </w:rPr>
        <w:t>年校园招聘事业编制教师</w:t>
      </w:r>
      <w:r>
        <w:rPr>
          <w:rFonts w:ascii="宋体" w:eastAsia="方正小标宋简体" w:hAnsi="宋体" w:hint="eastAsia"/>
          <w:color w:val="000000"/>
          <w:sz w:val="44"/>
          <w:szCs w:val="44"/>
        </w:rPr>
        <w:t>岗位汇总表</w:t>
      </w:r>
    </w:p>
    <w:p w:rsidR="00DA21FB" w:rsidRDefault="00DA21FB" w:rsidP="00DA21FB">
      <w:pPr>
        <w:widowControl/>
        <w:spacing w:line="400" w:lineRule="exact"/>
        <w:jc w:val="center"/>
        <w:rPr>
          <w:rFonts w:ascii="宋体" w:eastAsia="方正小标宋简体" w:hAnsi="宋体"/>
          <w:color w:val="000000"/>
          <w:sz w:val="36"/>
          <w:szCs w:val="36"/>
        </w:rPr>
      </w:pPr>
    </w:p>
    <w:tbl>
      <w:tblPr>
        <w:tblW w:w="0" w:type="auto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1"/>
        <w:gridCol w:w="1185"/>
        <w:gridCol w:w="960"/>
        <w:gridCol w:w="1570"/>
        <w:gridCol w:w="1134"/>
        <w:gridCol w:w="2977"/>
        <w:gridCol w:w="1559"/>
        <w:gridCol w:w="2552"/>
        <w:gridCol w:w="992"/>
      </w:tblGrid>
      <w:tr w:rsidR="00DA21FB" w:rsidTr="00B844C3">
        <w:trPr>
          <w:trHeight w:val="7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招聘</w:t>
            </w:r>
          </w:p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320" w:lineRule="exact"/>
              <w:jc w:val="center"/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全日制大学本科</w:t>
            </w:r>
          </w:p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博士研究生一般在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</w:t>
            </w:r>
          </w:p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硕士研究生一般在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</w:t>
            </w:r>
          </w:p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大学本科生一般在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所学专业与报考</w:t>
            </w:r>
          </w:p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学科相同或相近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  1.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取得相应层次的教师资格证书；</w:t>
            </w:r>
          </w:p>
          <w:p w:rsidR="00DA21FB" w:rsidRDefault="00DA21FB" w:rsidP="00B844C3">
            <w:pPr>
              <w:spacing w:line="280" w:lineRule="exact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  2.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语文学科普通话水平须达到二级甲等及以上，其他学科须达到二级乙等及以上。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  <w:tr w:rsidR="00DA21FB" w:rsidTr="00B844C3">
        <w:trPr>
          <w:trHeight w:hRule="exact" w:val="454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1FB" w:rsidRDefault="00DA21FB" w:rsidP="00B844C3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1FB" w:rsidRDefault="00DA21FB" w:rsidP="00B844C3">
            <w:pPr>
              <w:spacing w:line="280" w:lineRule="exact"/>
              <w:jc w:val="center"/>
              <w:rPr>
                <w:rFonts w:ascii="宋体" w:eastAsia="仿宋_GB2312" w:hAnsi="宋体" w:cs="仿宋_GB2312" w:hint="eastAsia"/>
                <w:sz w:val="20"/>
                <w:szCs w:val="20"/>
              </w:rPr>
            </w:pPr>
          </w:p>
        </w:tc>
      </w:tr>
    </w:tbl>
    <w:p w:rsidR="006C3FCD" w:rsidRDefault="00DA21FB" w:rsidP="00DA21FB">
      <w:r>
        <w:rPr>
          <w:rFonts w:ascii="宋体" w:eastAsia="黑体" w:hAnsi="宋体" w:cs="仿宋_GB2312" w:hint="eastAsia"/>
          <w:color w:val="000000"/>
          <w:kern w:val="0"/>
          <w:szCs w:val="21"/>
        </w:rPr>
        <w:t>注</w:t>
      </w:r>
      <w:r>
        <w:rPr>
          <w:rFonts w:ascii="宋体" w:eastAsia="黑体" w:hAnsi="宋体" w:cs="仿宋_GB2312" w:hint="eastAsia"/>
          <w:color w:val="000000"/>
          <w:kern w:val="0"/>
          <w:szCs w:val="21"/>
        </w:rPr>
        <w:t>: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 xml:space="preserve"> 35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周岁以下指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1983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年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月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1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日以后出生，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30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周岁以下指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1988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年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月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1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日以后出生，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25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周岁以下指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1993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年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月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1</w:t>
      </w:r>
      <w:r>
        <w:rPr>
          <w:rFonts w:ascii="宋体" w:eastAsia="仿宋_GB2312" w:hAnsi="宋体" w:cs="仿宋_GB2312" w:hint="eastAsia"/>
          <w:color w:val="000000"/>
          <w:kern w:val="0"/>
          <w:szCs w:val="21"/>
        </w:rPr>
        <w:t>日以后出生。</w:t>
      </w:r>
    </w:p>
    <w:sectPr w:rsidR="006C3FCD" w:rsidSect="00DA2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CD" w:rsidRDefault="006C3FCD" w:rsidP="00DA21FB">
      <w:r>
        <w:separator/>
      </w:r>
    </w:p>
  </w:endnote>
  <w:endnote w:type="continuationSeparator" w:id="1">
    <w:p w:rsidR="006C3FCD" w:rsidRDefault="006C3FCD" w:rsidP="00DA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CD" w:rsidRDefault="006C3FCD" w:rsidP="00DA21FB">
      <w:r>
        <w:separator/>
      </w:r>
    </w:p>
  </w:footnote>
  <w:footnote w:type="continuationSeparator" w:id="1">
    <w:p w:rsidR="006C3FCD" w:rsidRDefault="006C3FCD" w:rsidP="00DA2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1FB"/>
    <w:rsid w:val="006C3FCD"/>
    <w:rsid w:val="00DA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A21F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21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1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DA21F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2018-02-28T01:30:00Z</dcterms:created>
  <dcterms:modified xsi:type="dcterms:W3CDTF">2018-02-28T01:32:00Z</dcterms:modified>
</cp:coreProperties>
</file>