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浙江中医药大学拟聘人员公示</w:t>
      </w:r>
    </w:p>
    <w:tbl>
      <w:tblPr>
        <w:tblW w:w="7976" w:type="dxa"/>
        <w:jc w:val="center"/>
        <w:tblCellSpacing w:w="0" w:type="dxa"/>
        <w:tblInd w:w="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548"/>
        <w:gridCol w:w="1325"/>
        <w:gridCol w:w="692"/>
        <w:gridCol w:w="804"/>
        <w:gridCol w:w="428"/>
        <w:gridCol w:w="808"/>
        <w:gridCol w:w="144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应聘岗位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岗位代码/准考证号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年月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学历/学位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及专业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color w:val="00000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基础医学院微生物与免疫学专任教师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胡梦娇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浙江大学/病理学与病理生理学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基础医学院微生物与免疫学专任教师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徐家宝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1987年10月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南方医科大学/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病原生物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基础医学院生物化学专任教师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许晓莹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1989年10月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中国科学技术大学/生物化学与分子生物学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基础医学院生物化学专任教师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问少华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南昌大学/生命及环境分析化学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基础医学院预防医学专任教师2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叶丁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浙江大学/流行病与卫生统计学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基础医学院中医学专任教师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赵婷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1988年10月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浙江中医药大学/中医内科学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基础医学院中医学专任教师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杨辉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1985年08月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浙江中医药大学/中医临床基础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基础医学院中医学专任教师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刘珊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北京中医药大学/中医医史文献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基础医学院中医基础理论专任教师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A05-18-009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唐莹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1986年07月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广州中医药大学/中西医结合临床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基础医学院中医基础理论专任教师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A05-18-009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孟庆岩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1986年08月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山东中医药大学/中医基础理论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基础医学院中医临床基础专职科研人员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黄琳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浙江中医药大学/中医临床基础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基础医学院预防医学实验技术人员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章璐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1986年04月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宁波大学/海洋生物学/药理方向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基础医学院机能实验教学中心实验技术人员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胡小伟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病原生物学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基础医学院机能实验教学中心实验技术人员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李俊峰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浙江中医药大学/生物化工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基础医学院研究生教学秘书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牛永宁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1984年01月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浙江中医药大学/中医学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药学院中药药理学专任教师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楼剑书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1982年01月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香港科技大学/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中药药理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药学院中药药理学专任教师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毛竹君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1986年01月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浙江中医药大学/中药学（中药药理学方向）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药学院临床中药学专任教师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A05-18-018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张璐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成都中医药大学/临床中药学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药学院药剂学教师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A05-18-023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朱志红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1991年05月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沈阳药科大学/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药剂学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药学院中药鉴定学教师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A05-18-024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孙艺琦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1989年09月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辽宁中医药大学/中药学（中药鉴定方向）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药学院中药化学专任教师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A05-18-025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吴建军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1988年08月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上海中医药大学/中药学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护理学院护理教师（妇产科或助产方向）1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A05-18-027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梅彬彬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苏州大学/护理学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护理学院护理教师（妇产科或助产方向）2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A05-18-028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章瑶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1986年11月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浙江大学/护理学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护理学院护理教师2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勇入琳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辽宁中医药大学/针灸推拿学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护理学院教学秘书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于自珍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1993年05月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英国伯明翰大学/公共管理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医学技术学院医学检验教师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黄慧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1983年07月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武汉大学/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临床检验诊断学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医学技术学院卫生检验教师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叶小青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1991年06月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环境科学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人文与管理学院专任教师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蒋姝函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浙江大学/社会医学与卫生事业管理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29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人文与管理学院专任教师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马莎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1987年09月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复旦大学/社会医学与卫生事业管理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马院毛泽东思想和中特理论专任教师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王莹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1989年03月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浙江大学/马克思主义中国化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马克思主义学院中国近代史纲要课专任教师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A05-18-038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李飞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1984年04月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安徽师范大学/中国近现代史民国社会史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第一临床医学院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教务员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黄佳苑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1983年11月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杭州师范大学/社会医学与卫生事业管理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中医药科学院实验技术人员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应佳妮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浙江工业大学/分析化学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中医药科学院实验技术人员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万浩芳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浙江中医药大学/药剂学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中医药科学院实验技术人员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王经纬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预防兽医学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中医药科学院实验技术人员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孙云霞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吉林大学/药学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计划财务处财务管理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陈倩云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1992年05月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浙江财经大学/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会计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图书馆馆员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董宇豪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1987年11月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安徽大学/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图书馆学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39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图书馆馆员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狄碧云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1988年11月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广州中医药大学/中医医史文献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党校办机要秘书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丁飞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1991年04月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浙江工商大学/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管理科学与工程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党校办档案馆馆员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何鑫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1992年10月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中国科学技术大学/文物与博物馆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党校办档案馆馆员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A05-18-041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刘海燕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1987年04月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东北大学/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计算机技术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周培娇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浙江工业大学/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土木工程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邵玉珍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1993年04月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浙江工商大学/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旅游管理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顾维娣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1991年05月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江南大学/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环境工程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韩菲尹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浙江师范大学/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教育经济与管理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王俊杰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1990年08月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宁波大学/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日语语言文学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朱瑞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1990年12月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浙江中医药大学/药理学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49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金潇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1989年10月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浙江工商大学/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行政管理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徐文主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1989年06月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南京师范大学/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法律史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汪强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1992年12月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温州大学/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马克思主义法学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许绣琦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1986年11月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西南大学/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教育学原理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竺晶晓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1992年06月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浙江理工大学/翻译专业英语笔译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学工部大学生思政辅导员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陈亮亮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1992年12月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新疆财经大学/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税务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学工部心理健康教育中心辅导员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A05-18-057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魏伟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1994年01月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研究生/硕士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北京师范大学/应用心理专业临床与咨询心理方向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基础医学院学术骨干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方传明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1988年02月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成都中医药大学/中医内科学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药学院学术骨干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薛贵民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1988年04月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中国药科大学/药学天然药物化学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人文与管理学院学科带头人或学科方向带头人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李林贵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1968年04月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山东大学/社会医学与卫生事业管理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59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药学院学科带头人或学科方向带头人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A05-18-001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center"/>
            </w:pPr>
            <w:r>
              <w:rPr>
                <w:color w:val="000000"/>
                <w:bdr w:val="none" w:color="auto" w:sz="0" w:space="0"/>
              </w:rPr>
              <w:t>王小艳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1981年10月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研究生/博士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spacing w:val="-13"/>
                <w:bdr w:val="none" w:color="auto" w:sz="0" w:space="0"/>
              </w:rPr>
              <w:t>中国科学院研究生院/天然药物化学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8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副高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088C"/>
    <w:rsid w:val="2FB70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2018-03-09T13:04:00Z</dcterms:created>
  <dc:creator>ASUS</dc:creator>
  <cp:lastModifiedBy>ASUS</cp:lastModifiedBy>
  <dcterms:modified xsi:type="dcterms:W3CDTF">2018-03-09T13:04:24Z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