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93" w:rsidRDefault="00C41200">
      <w:pPr>
        <w:pStyle w:val="a7"/>
        <w:spacing w:before="0" w:after="0"/>
        <w:rPr>
          <w:sz w:val="40"/>
          <w:szCs w:val="36"/>
        </w:rPr>
      </w:pPr>
      <w:r>
        <w:rPr>
          <w:rFonts w:hint="eastAsia"/>
          <w:sz w:val="40"/>
          <w:szCs w:val="36"/>
        </w:rPr>
        <w:t>人大附中通州校区</w:t>
      </w:r>
    </w:p>
    <w:p w:rsidR="00817293" w:rsidRDefault="00C41200">
      <w:pPr>
        <w:widowControl/>
        <w:jc w:val="center"/>
        <w:outlineLvl w:val="2"/>
        <w:rPr>
          <w:rFonts w:ascii="宋体" w:hAnsi="宋体" w:cs="Helvetica"/>
          <w:b/>
          <w:bCs/>
          <w:kern w:val="0"/>
          <w:sz w:val="40"/>
          <w:szCs w:val="36"/>
        </w:rPr>
      </w:pPr>
      <w:r>
        <w:rPr>
          <w:rFonts w:ascii="宋体" w:hAnsi="宋体" w:cs="Helvetica"/>
          <w:b/>
          <w:bCs/>
          <w:kern w:val="0"/>
          <w:sz w:val="40"/>
          <w:szCs w:val="36"/>
        </w:rPr>
        <w:t>2018年</w:t>
      </w:r>
      <w:r>
        <w:rPr>
          <w:rFonts w:ascii="宋体" w:hAnsi="宋体" w:cs="Helvetica" w:hint="eastAsia"/>
          <w:b/>
          <w:bCs/>
          <w:kern w:val="0"/>
          <w:sz w:val="40"/>
          <w:szCs w:val="36"/>
        </w:rPr>
        <w:t>市级统筹</w:t>
      </w:r>
      <w:r>
        <w:rPr>
          <w:rFonts w:ascii="宋体" w:hAnsi="宋体" w:cs="Helvetica"/>
          <w:b/>
          <w:bCs/>
          <w:kern w:val="0"/>
          <w:sz w:val="40"/>
          <w:szCs w:val="36"/>
        </w:rPr>
        <w:t>教师招聘</w:t>
      </w:r>
      <w:r>
        <w:rPr>
          <w:rFonts w:ascii="宋体" w:hAnsi="宋体" w:cs="Helvetica" w:hint="eastAsia"/>
          <w:b/>
          <w:bCs/>
          <w:kern w:val="0"/>
          <w:sz w:val="40"/>
          <w:szCs w:val="36"/>
        </w:rPr>
        <w:t>公告</w:t>
      </w:r>
    </w:p>
    <w:p w:rsidR="004A29AA" w:rsidRDefault="004A29AA">
      <w:pPr>
        <w:widowControl/>
        <w:jc w:val="center"/>
        <w:outlineLvl w:val="2"/>
        <w:rPr>
          <w:rFonts w:ascii="宋体" w:hAnsi="宋体" w:cs="Helvetica"/>
          <w:b/>
          <w:bCs/>
          <w:kern w:val="0"/>
          <w:sz w:val="40"/>
          <w:szCs w:val="36"/>
        </w:rPr>
      </w:pPr>
    </w:p>
    <w:p w:rsidR="00817293" w:rsidRPr="00BC3D08" w:rsidRDefault="00C412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招聘计划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详见《2018年面向应届毕业生及社会人员公开招聘岗位表》（附件）。</w:t>
      </w:r>
    </w:p>
    <w:p w:rsidR="00817293" w:rsidRPr="00BC3D08" w:rsidRDefault="00C412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招聘流程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招聘流程包括：报名、资格审查、笔试、面试、体检、公示。</w:t>
      </w:r>
    </w:p>
    <w:p w:rsidR="00817293" w:rsidRPr="00BC3D08" w:rsidRDefault="00C412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报考条件</w:t>
      </w:r>
    </w:p>
    <w:p w:rsidR="00465070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限列入国家统一招生计划（不含委培生、定向生）的</w:t>
      </w:r>
    </w:p>
    <w:p w:rsidR="00B35AFE" w:rsidRDefault="00B05E5D">
      <w:pPr>
        <w:spacing w:line="560" w:lineRule="exact"/>
        <w:rPr>
          <w:rFonts w:ascii="仿宋_GB2312" w:eastAsia="仿宋_GB2312"/>
          <w:sz w:val="32"/>
          <w:szCs w:val="32"/>
        </w:rPr>
      </w:pPr>
      <w:r w:rsidRPr="00B05E5D">
        <w:rPr>
          <w:rFonts w:ascii="仿宋_GB2312" w:eastAsia="仿宋_GB2312" w:hint="eastAsia"/>
          <w:sz w:val="32"/>
          <w:szCs w:val="32"/>
        </w:rPr>
        <w:t>全日制普通高等院校的2018届毕业生及社会人员；</w:t>
      </w:r>
    </w:p>
    <w:p w:rsidR="00817293" w:rsidRPr="00BC3D08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遵守宪法和法律，具有良好的品行；</w:t>
      </w:r>
    </w:p>
    <w:p w:rsidR="00465070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具有岗位需要的专业和技能；热爱教育事业、责任心</w:t>
      </w:r>
    </w:p>
    <w:p w:rsidR="00B35AFE" w:rsidRDefault="00B05E5D">
      <w:pPr>
        <w:spacing w:line="560" w:lineRule="exact"/>
        <w:rPr>
          <w:rFonts w:ascii="仿宋_GB2312" w:eastAsia="仿宋_GB2312"/>
          <w:sz w:val="32"/>
          <w:szCs w:val="32"/>
        </w:rPr>
      </w:pPr>
      <w:r w:rsidRPr="00B05E5D">
        <w:rPr>
          <w:rFonts w:ascii="仿宋_GB2312" w:eastAsia="仿宋_GB2312" w:hint="eastAsia"/>
          <w:sz w:val="32"/>
          <w:szCs w:val="32"/>
        </w:rPr>
        <w:t>强、专业素养高。</w:t>
      </w:r>
    </w:p>
    <w:p w:rsidR="00817293" w:rsidRPr="00BC3D08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毕业时能如期取得岗位要求的学历、学位证书；</w:t>
      </w:r>
    </w:p>
    <w:p w:rsidR="00817293" w:rsidRPr="00BC3D08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符合公开招聘回避制度的有关规定；</w:t>
      </w:r>
    </w:p>
    <w:p w:rsidR="00817293" w:rsidRPr="00BC3D08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符合岗位要求的身体条件；</w:t>
      </w:r>
    </w:p>
    <w:p w:rsidR="00465070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非北京生源毕业生须符合2018年北京市进京落户条</w:t>
      </w:r>
    </w:p>
    <w:p w:rsidR="00B35AFE" w:rsidRDefault="00B05E5D">
      <w:pPr>
        <w:spacing w:line="560" w:lineRule="exact"/>
        <w:rPr>
          <w:rFonts w:ascii="仿宋_GB2312" w:eastAsia="仿宋_GB2312"/>
          <w:sz w:val="32"/>
          <w:szCs w:val="32"/>
        </w:rPr>
      </w:pPr>
      <w:r w:rsidRPr="00B05E5D">
        <w:rPr>
          <w:rFonts w:ascii="仿宋_GB2312" w:eastAsia="仿宋_GB2312" w:hint="eastAsia"/>
          <w:sz w:val="32"/>
          <w:szCs w:val="32"/>
        </w:rPr>
        <w:t>件；</w:t>
      </w:r>
    </w:p>
    <w:p w:rsidR="00465070" w:rsidRDefault="00C41200">
      <w:pPr>
        <w:pStyle w:val="a8"/>
        <w:numPr>
          <w:ilvl w:val="0"/>
          <w:numId w:val="1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社会人员具有北京市常住户口，且应人事、档案关系</w:t>
      </w:r>
    </w:p>
    <w:p w:rsidR="00B35AFE" w:rsidRDefault="00B05E5D">
      <w:pPr>
        <w:spacing w:line="560" w:lineRule="exact"/>
        <w:rPr>
          <w:rFonts w:ascii="仿宋_GB2312" w:eastAsia="仿宋_GB2312"/>
          <w:sz w:val="32"/>
          <w:szCs w:val="32"/>
        </w:rPr>
      </w:pPr>
      <w:r w:rsidRPr="00B05E5D">
        <w:rPr>
          <w:rFonts w:ascii="仿宋_GB2312" w:eastAsia="仿宋_GB2312" w:hint="eastAsia"/>
          <w:sz w:val="32"/>
          <w:szCs w:val="32"/>
        </w:rPr>
        <w:t>均在北京市；</w:t>
      </w:r>
    </w:p>
    <w:p w:rsidR="00817293" w:rsidRPr="00BC3D08" w:rsidRDefault="00C41200">
      <w:pPr>
        <w:pStyle w:val="a8"/>
        <w:widowControl/>
        <w:numPr>
          <w:ilvl w:val="0"/>
          <w:numId w:val="11"/>
        </w:numPr>
        <w:shd w:val="clear" w:color="auto" w:fill="FFFFFF"/>
        <w:spacing w:line="560" w:lineRule="exact"/>
        <w:ind w:firstLineChars="0"/>
        <w:jc w:val="left"/>
        <w:textAlignment w:val="center"/>
        <w:rPr>
          <w:rFonts w:ascii="仿宋_GB2312" w:eastAsia="仿宋_GB2312" w:hAnsi="宋体"/>
          <w:kern w:val="0"/>
          <w:sz w:val="32"/>
          <w:szCs w:val="32"/>
        </w:rPr>
      </w:pPr>
      <w:r w:rsidRPr="00BC3D08">
        <w:rPr>
          <w:rFonts w:ascii="仿宋_GB2312" w:eastAsia="仿宋_GB2312" w:hAnsi="宋体" w:hint="eastAsia"/>
          <w:kern w:val="0"/>
          <w:sz w:val="32"/>
          <w:szCs w:val="32"/>
        </w:rPr>
        <w:t>招聘单位岗位所规定的其他条件。</w:t>
      </w:r>
    </w:p>
    <w:p w:rsidR="00817293" w:rsidRPr="00BC3D08" w:rsidRDefault="00C412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报名程序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lastRenderedPageBreak/>
        <w:t>1.岗位查询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报考人员可查阅《 2018年面向应届毕业生及社会人员公开招聘岗位表》。需要咨询专业、学历、学位、资格条件等信息时，报考人员可联系其中电话进行咨询。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2.报名及简历投递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符合条件的应聘人员必须通过“人大附中通州校区网上招聘系统”（简称“招聘系统”）进行报名，招聘系统地址详见“人大附中通州校区2018年招聘公告”（www.rdfz.cn/gg）。应聘人员请将《2018年面向应届毕业生及社会人员公开招聘报名表》、简历、学历证书、学位证书、教师资格证书（如果有）、职称证书（如果有）及其他相关材料以文件压缩包形式上传到招聘系统，并发送至tzhr@rdfz.cn（文件大小不超过10MB，邮件名及文件名格式为“岗位名称-姓名-应届/在职-年龄-最高学历”）。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3.资格审查、笔试通知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学校对报名人员进行资格审查，发放笔试通知。具体笔试时间及参加笔试人员将会电话、短信或邮件通知。</w:t>
      </w:r>
    </w:p>
    <w:p w:rsidR="00817293" w:rsidRPr="00BC3D08" w:rsidRDefault="00C412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笔试与面试</w:t>
      </w:r>
    </w:p>
    <w:p w:rsidR="00817293" w:rsidRPr="00BC3D08" w:rsidRDefault="00C41200">
      <w:pPr>
        <w:pStyle w:val="a8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笔试安排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分为教师岗和管理岗。</w:t>
      </w:r>
    </w:p>
    <w:p w:rsidR="00817293" w:rsidRPr="00BC3D08" w:rsidRDefault="00C41200">
      <w:pPr>
        <w:pStyle w:val="a8"/>
        <w:numPr>
          <w:ilvl w:val="0"/>
          <w:numId w:val="9"/>
        </w:numPr>
        <w:spacing w:line="560" w:lineRule="exact"/>
        <w:ind w:leftChars="367" w:left="1131"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教师岗笔试</w:t>
      </w:r>
    </w:p>
    <w:p w:rsidR="00817293" w:rsidRPr="00BC3D08" w:rsidRDefault="00C41200" w:rsidP="00BC3D08">
      <w:pPr>
        <w:spacing w:line="560" w:lineRule="exact"/>
        <w:ind w:leftChars="100" w:left="210"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考试内容：教师综合知识，包括教师综合素质和教育知识与能力相关内容；各学科专业知识与教学能力</w:t>
      </w:r>
    </w:p>
    <w:p w:rsidR="00817293" w:rsidRPr="00BC3D08" w:rsidRDefault="00C41200">
      <w:pPr>
        <w:pStyle w:val="a8"/>
        <w:numPr>
          <w:ilvl w:val="0"/>
          <w:numId w:val="9"/>
        </w:numPr>
        <w:spacing w:line="560" w:lineRule="exact"/>
        <w:ind w:leftChars="367" w:left="1131"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管理岗笔试</w:t>
      </w:r>
    </w:p>
    <w:p w:rsidR="00817293" w:rsidRPr="00BC3D08" w:rsidRDefault="00C41200" w:rsidP="00BC3D08">
      <w:pPr>
        <w:spacing w:line="560" w:lineRule="exact"/>
        <w:ind w:leftChars="100" w:left="210"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lastRenderedPageBreak/>
        <w:t>考试内容：各学科专业知识与能力</w:t>
      </w:r>
    </w:p>
    <w:p w:rsidR="00817293" w:rsidRPr="00BC3D08" w:rsidRDefault="00C41200">
      <w:pPr>
        <w:pStyle w:val="a8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面试安排</w:t>
      </w:r>
    </w:p>
    <w:p w:rsidR="00817293" w:rsidRPr="00BC3D08" w:rsidRDefault="00C41200">
      <w:pPr>
        <w:pStyle w:val="a8"/>
        <w:numPr>
          <w:ilvl w:val="0"/>
          <w:numId w:val="10"/>
        </w:numPr>
        <w:spacing w:line="560" w:lineRule="exact"/>
        <w:ind w:leftChars="367" w:left="1131"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教师岗：教学与实操能力的面试考核</w:t>
      </w:r>
    </w:p>
    <w:p w:rsidR="00817293" w:rsidRPr="00BC3D08" w:rsidRDefault="00C41200" w:rsidP="00BC3D08">
      <w:pPr>
        <w:spacing w:line="56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a)面试形式：说课、实际操作、答辩</w:t>
      </w:r>
    </w:p>
    <w:p w:rsidR="00817293" w:rsidRPr="00BC3D08" w:rsidRDefault="00C41200" w:rsidP="00BC3D08">
      <w:pPr>
        <w:spacing w:line="56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b)组织形式：评委现场评审。</w:t>
      </w:r>
    </w:p>
    <w:p w:rsidR="00817293" w:rsidRPr="00BC3D08" w:rsidRDefault="00C41200">
      <w:pPr>
        <w:pStyle w:val="a8"/>
        <w:numPr>
          <w:ilvl w:val="0"/>
          <w:numId w:val="10"/>
        </w:numPr>
        <w:spacing w:line="560" w:lineRule="exact"/>
        <w:ind w:leftChars="367" w:left="1131" w:firstLineChars="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管理岗：实际操作能力面试考核</w:t>
      </w:r>
    </w:p>
    <w:p w:rsidR="00817293" w:rsidRPr="00BC3D08" w:rsidRDefault="00C41200" w:rsidP="00BC3D08">
      <w:pPr>
        <w:spacing w:line="56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a)面试形式：自我介绍、实际操作、答辩</w:t>
      </w:r>
    </w:p>
    <w:p w:rsidR="00817293" w:rsidRPr="00BC3D08" w:rsidRDefault="00C41200" w:rsidP="00BC3D08">
      <w:pPr>
        <w:spacing w:line="56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b)组织形式：评委现场评审。</w:t>
      </w:r>
    </w:p>
    <w:p w:rsidR="00B35AFE" w:rsidRDefault="00717047" w:rsidP="007170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41200" w:rsidRPr="00BC3D08">
        <w:rPr>
          <w:rFonts w:ascii="仿宋_GB2312" w:eastAsia="仿宋_GB2312" w:hint="eastAsia"/>
          <w:sz w:val="32"/>
          <w:szCs w:val="32"/>
        </w:rPr>
        <w:t>笔试和面试成绩实行百分制，</w:t>
      </w:r>
      <w:r w:rsidRPr="00F1508C">
        <w:rPr>
          <w:rFonts w:ascii="仿宋_GB2312" w:eastAsia="仿宋_GB2312" w:hint="eastAsia"/>
          <w:sz w:val="32"/>
          <w:szCs w:val="32"/>
        </w:rPr>
        <w:t>综合成绩分别按照笔试成绩与面试成绩</w:t>
      </w:r>
      <w:r w:rsidR="00F1508C" w:rsidRPr="00F1508C">
        <w:rPr>
          <w:rFonts w:ascii="仿宋_GB2312" w:eastAsia="仿宋_GB2312" w:hint="eastAsia"/>
          <w:sz w:val="32"/>
          <w:szCs w:val="32"/>
        </w:rPr>
        <w:t>50</w:t>
      </w:r>
      <w:r w:rsidRPr="00F1508C">
        <w:rPr>
          <w:rFonts w:ascii="仿宋_GB2312" w:eastAsia="仿宋_GB2312" w:hint="eastAsia"/>
          <w:sz w:val="32"/>
          <w:szCs w:val="32"/>
        </w:rPr>
        <w:t>%、</w:t>
      </w:r>
      <w:r w:rsidR="00F1508C" w:rsidRPr="00F1508C">
        <w:rPr>
          <w:rFonts w:ascii="仿宋_GB2312" w:eastAsia="仿宋_GB2312" w:hint="eastAsia"/>
          <w:sz w:val="32"/>
          <w:szCs w:val="32"/>
        </w:rPr>
        <w:t>5</w:t>
      </w:r>
      <w:r w:rsidRPr="00F1508C">
        <w:rPr>
          <w:rFonts w:ascii="仿宋_GB2312" w:eastAsia="仿宋_GB2312" w:hint="eastAsia"/>
          <w:sz w:val="32"/>
          <w:szCs w:val="32"/>
        </w:rPr>
        <w:t>0%的权重计算，</w:t>
      </w:r>
      <w:r w:rsidR="00B05E5D" w:rsidRPr="00F1508C">
        <w:rPr>
          <w:rFonts w:ascii="仿宋_GB2312" w:eastAsia="仿宋_GB2312" w:hint="eastAsia"/>
          <w:sz w:val="32"/>
          <w:szCs w:val="32"/>
        </w:rPr>
        <w:t>面</w:t>
      </w:r>
      <w:r w:rsidR="00B05E5D" w:rsidRPr="00B05E5D">
        <w:rPr>
          <w:rFonts w:ascii="仿宋_GB2312" w:eastAsia="仿宋_GB2312" w:hint="eastAsia"/>
          <w:sz w:val="32"/>
          <w:szCs w:val="32"/>
        </w:rPr>
        <w:t>试人选依据笔试人员的成绩由高到低、按照1:3的比例</w:t>
      </w:r>
      <w:bookmarkStart w:id="0" w:name="_GoBack"/>
      <w:bookmarkEnd w:id="0"/>
      <w:r w:rsidR="00B05E5D" w:rsidRPr="00B05E5D">
        <w:rPr>
          <w:rFonts w:ascii="仿宋_GB2312" w:eastAsia="仿宋_GB2312" w:hint="eastAsia"/>
          <w:sz w:val="32"/>
          <w:szCs w:val="32"/>
        </w:rPr>
        <w:t>确定。</w:t>
      </w:r>
    </w:p>
    <w:p w:rsidR="00817293" w:rsidRPr="00BC3D08" w:rsidRDefault="00C41200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体检</w:t>
      </w:r>
      <w:r w:rsidR="00A9017E" w:rsidRPr="00BC3D08">
        <w:rPr>
          <w:rFonts w:ascii="仿宋_GB2312" w:eastAsia="仿宋_GB2312" w:hint="eastAsia"/>
          <w:b/>
          <w:sz w:val="32"/>
          <w:szCs w:val="32"/>
        </w:rPr>
        <w:t>、考察</w:t>
      </w:r>
    </w:p>
    <w:p w:rsidR="00817293" w:rsidRPr="00BC3D08" w:rsidRDefault="00C41200" w:rsidP="00BC3D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3D08">
        <w:rPr>
          <w:rFonts w:ascii="仿宋_GB2312" w:eastAsia="仿宋_GB2312" w:hint="eastAsia"/>
          <w:sz w:val="32"/>
          <w:szCs w:val="32"/>
        </w:rPr>
        <w:t>面试结束后，根据考生综合成绩确定参加体检</w:t>
      </w:r>
      <w:r w:rsidR="00A9017E" w:rsidRPr="00BC3D08">
        <w:rPr>
          <w:rFonts w:ascii="仿宋_GB2312" w:eastAsia="仿宋_GB2312" w:hint="eastAsia"/>
          <w:sz w:val="32"/>
          <w:szCs w:val="32"/>
        </w:rPr>
        <w:t>、考察</w:t>
      </w:r>
      <w:r w:rsidRPr="00BC3D08">
        <w:rPr>
          <w:rFonts w:ascii="仿宋_GB2312" w:eastAsia="仿宋_GB2312" w:hint="eastAsia"/>
          <w:sz w:val="32"/>
          <w:szCs w:val="32"/>
        </w:rPr>
        <w:t>人员，由学校组织体检工作。</w:t>
      </w:r>
    </w:p>
    <w:p w:rsidR="00817293" w:rsidRPr="00BC3D08" w:rsidRDefault="00C41200" w:rsidP="0006263A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BC3D08">
        <w:rPr>
          <w:rFonts w:ascii="仿宋_GB2312" w:eastAsia="仿宋_GB2312" w:hint="eastAsia"/>
          <w:b/>
          <w:sz w:val="32"/>
          <w:szCs w:val="32"/>
        </w:rPr>
        <w:t>公示</w:t>
      </w:r>
    </w:p>
    <w:p w:rsidR="00B35AFE" w:rsidRDefault="00A9017E" w:rsidP="0006263A">
      <w:pPr>
        <w:pStyle w:val="a3"/>
        <w:spacing w:before="0" w:beforeAutospacing="0" w:after="0" w:afterAutospacing="0" w:line="520" w:lineRule="exact"/>
        <w:ind w:left="562"/>
        <w:rPr>
          <w:rFonts w:ascii="仿宋_GB2312" w:eastAsia="仿宋_GB2312" w:hAnsi="仿宋"/>
          <w:sz w:val="32"/>
          <w:szCs w:val="32"/>
        </w:rPr>
      </w:pPr>
      <w:r w:rsidRPr="00BC3D08">
        <w:rPr>
          <w:rFonts w:ascii="仿宋_GB2312" w:eastAsia="仿宋_GB2312" w:hAnsi="仿宋" w:hint="eastAsia"/>
          <w:sz w:val="32"/>
          <w:szCs w:val="32"/>
        </w:rPr>
        <w:t>拟聘用人员信息在在北京西藏中学网上进行公示，原则</w:t>
      </w:r>
    </w:p>
    <w:p w:rsidR="00B05E5D" w:rsidRPr="00BC3D08" w:rsidRDefault="00A9017E" w:rsidP="0006263A">
      <w:pPr>
        <w:pStyle w:val="a3"/>
        <w:spacing w:before="0" w:beforeAutospacing="0" w:after="0" w:afterAutospacing="0" w:line="520" w:lineRule="exact"/>
        <w:rPr>
          <w:rFonts w:ascii="仿宋_GB2312" w:eastAsia="仿宋_GB2312" w:hAnsi="仿宋"/>
          <w:sz w:val="32"/>
          <w:szCs w:val="32"/>
        </w:rPr>
      </w:pPr>
      <w:r w:rsidRPr="00BC3D08">
        <w:rPr>
          <w:rFonts w:ascii="仿宋_GB2312" w:eastAsia="仿宋_GB2312" w:hAnsi="仿宋" w:hint="eastAsia"/>
          <w:sz w:val="32"/>
          <w:szCs w:val="32"/>
        </w:rPr>
        <w:t>上不少于7个工作日。</w:t>
      </w:r>
    </w:p>
    <w:p w:rsidR="00817293" w:rsidRPr="00BC3D08" w:rsidRDefault="00817293">
      <w:pPr>
        <w:rPr>
          <w:rFonts w:ascii="仿宋_GB2312" w:eastAsia="仿宋_GB2312"/>
          <w:sz w:val="32"/>
          <w:szCs w:val="32"/>
        </w:rPr>
        <w:sectPr w:rsidR="00817293" w:rsidRPr="00BC3D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109" w:type="pct"/>
        <w:tblLook w:val="04A0"/>
      </w:tblPr>
      <w:tblGrid>
        <w:gridCol w:w="444"/>
        <w:gridCol w:w="846"/>
        <w:gridCol w:w="906"/>
        <w:gridCol w:w="1114"/>
        <w:gridCol w:w="539"/>
        <w:gridCol w:w="1841"/>
        <w:gridCol w:w="1197"/>
        <w:gridCol w:w="1145"/>
        <w:gridCol w:w="3752"/>
        <w:gridCol w:w="1008"/>
        <w:gridCol w:w="862"/>
        <w:gridCol w:w="1008"/>
        <w:gridCol w:w="1292"/>
      </w:tblGrid>
      <w:tr w:rsidR="00817293">
        <w:trPr>
          <w:trHeight w:val="285"/>
        </w:trPr>
        <w:tc>
          <w:tcPr>
            <w:tcW w:w="6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附件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: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</w:tr>
      <w:tr w:rsidR="00817293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 xml:space="preserve"> 2018年</w:t>
            </w:r>
            <w:r w:rsidR="00F1508C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人大附中通州校区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面向应届毕业生及社会人员公开招聘岗位表</w:t>
            </w:r>
          </w:p>
        </w:tc>
      </w:tr>
      <w:tr w:rsidR="00817293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293" w:rsidRDefault="00817293" w:rsidP="00F1508C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17293">
        <w:trPr>
          <w:trHeight w:val="54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户籍/生源地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毕业生报考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岗位类型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岗位职级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22"/>
              </w:rPr>
              <w:t>咨询电话及联系人</w:t>
            </w:r>
          </w:p>
        </w:tc>
      </w:tr>
      <w:tr w:rsidR="00817293">
        <w:trPr>
          <w:trHeight w:val="1350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</w: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中国人民大学附属中学通州校区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小学语文教师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承担小学语文教学工作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语文相关专业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应届毕业生：能中英文双语教学；</w:t>
            </w:r>
          </w:p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社会人员：不大于35岁，相关工作经验不少于5年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</w: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小学及中学岗位咨询：89537370</w:t>
            </w:r>
          </w:p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刘老师</w:t>
            </w: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仅限中学岗位咨询：</w:t>
            </w:r>
          </w:p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6251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1965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李老师</w:t>
            </w: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小学数学教师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承担小学数学教学工作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数学相关专业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应届毕业生：能中英文双语教学；</w:t>
            </w:r>
          </w:p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社会人员：不大于35岁，相关工作经验不少于5年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小学英语教师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承担小学英语教学工作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英语相关专业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应届毕业生：英语专业八级，有第二外语优先；</w:t>
            </w:r>
          </w:p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社会人员：不大于35岁, 相关工作经验不少于3年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小学音乐教师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承担小学音乐教学工作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音乐相关专业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小学舞蹈教师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承担小学舞蹈教学工作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舞蹈相关专业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应届毕业生：能中英文双语教学；</w:t>
            </w:r>
          </w:p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社招人员：能中英双语教学，不大于35岁，相关工作经验不少于5年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小学体育教师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承担小学体育教学工作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民族传统体育专业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应届毕业生：武术六段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小学信息教师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承担小学信息教学工作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信息技术专业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应届毕业生：能中英文双语教学；</w:t>
            </w:r>
          </w:p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社会人员：能中英文双语教学；不大于35岁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小学科学教师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承担小学科学教学工作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生物相关专业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小学历史教师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承担小学历史教学工作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硕士研究生及以上学历，取得相应学位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历史相关专业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应届毕业生：能中英文双语教学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中学语文教师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承担初高中语文教学工作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语文相关专业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93" w:rsidRDefault="0081729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中学数学教师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承担初高中数学教学工作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数学相关专业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中学英语教师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承担初高中英语教学工作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英语相关专业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应届毕业生：英语专业八级；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中学物理教师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承担初高中物理教学工作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物理相关专业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中学化学教师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承担初高中化学教学工作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化学相关专业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中学生物教师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承担初高中生物教学工作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生物学相关专业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中学历史教师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承担初高中历史教学工作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历史相关专业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中学地理教师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承担初高中地理教学工作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地理相关专业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中学政治教师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承担初高中政治教学工作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中学体育教师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承担初高中体育教学工作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体育相关专业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中学信息教师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承担初高中信息教学工作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应届毕业生：硕士研究生及以上学历，取得相应学位；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br/>
              <w:t>社会人员：本科及以上学历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信息相关专业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生源不限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应届毕业生：英语六级；</w:t>
            </w:r>
          </w:p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社会人员：不大于40岁，相关工作经验不少于5年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不限制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Pr="003C7938" w:rsidRDefault="00686846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3C7938">
              <w:rPr>
                <w:rFonts w:ascii="宋体" w:hAnsi="宋体" w:hint="eastAsia"/>
                <w:color w:val="FF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后勤管理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承担学校的后勤管理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北京市常住户口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不允许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九级及以上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135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承担学校人力资源管理工作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北京市常住户口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不大于45岁，相关工作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经验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不少于5年，律师从业经验者优先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不允许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九级及以上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54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教务管理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承担学校的教务管理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北京市常住户口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不大于45岁，相关工作经验不少于5年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不允许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九级及以上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54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承担学校的财务管理、会计和出纳工作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本科及以上学历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财务、会计相关专业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北京市常住户口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不大于45岁，相关工作经验不少于5年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不允许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其他专业技术岗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17293">
        <w:trPr>
          <w:trHeight w:val="54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学校办公室行政秘书岗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承担学校办公室日常内务、与各部门协调、行政文件及材料管理归档等工作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北京市常住户口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不大于45岁，相关工作经验不少于5年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不允许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管理岗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93" w:rsidRDefault="00C412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九级及以上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93" w:rsidRDefault="0081729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817293" w:rsidRDefault="00817293">
      <w:pPr>
        <w:rPr>
          <w:rFonts w:ascii="宋体" w:hAnsi="宋体"/>
          <w:szCs w:val="21"/>
        </w:rPr>
      </w:pPr>
    </w:p>
    <w:p w:rsidR="00817293" w:rsidRDefault="00817293">
      <w:pPr>
        <w:rPr>
          <w:rFonts w:ascii="宋体" w:hAnsi="宋体"/>
          <w:szCs w:val="21"/>
        </w:rPr>
      </w:pPr>
    </w:p>
    <w:sectPr w:rsidR="00817293" w:rsidSect="00817293">
      <w:pgSz w:w="16838" w:h="11906" w:orient="landscape"/>
      <w:pgMar w:top="720" w:right="720" w:bottom="1418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DB" w:rsidRDefault="00035BDB" w:rsidP="00A9017E">
      <w:r>
        <w:separator/>
      </w:r>
    </w:p>
  </w:endnote>
  <w:endnote w:type="continuationSeparator" w:id="0">
    <w:p w:rsidR="00035BDB" w:rsidRDefault="00035BDB" w:rsidP="00A9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DB" w:rsidRDefault="00035BDB" w:rsidP="00A9017E">
      <w:r>
        <w:separator/>
      </w:r>
    </w:p>
  </w:footnote>
  <w:footnote w:type="continuationSeparator" w:id="0">
    <w:p w:rsidR="00035BDB" w:rsidRDefault="00035BDB" w:rsidP="00A90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D6060C6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hybridMultilevel"/>
    <w:tmpl w:val="0DEEE6B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0000003"/>
    <w:multiLevelType w:val="hybridMultilevel"/>
    <w:tmpl w:val="4B24F1EC"/>
    <w:lvl w:ilvl="0" w:tplc="6D7E08B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AB4E3AFE">
      <w:start w:val="1"/>
      <w:numFmt w:val="decimal"/>
      <w:lvlText w:val="%2."/>
      <w:lvlJc w:val="left"/>
      <w:pPr>
        <w:ind w:left="13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00000004"/>
    <w:multiLevelType w:val="hybridMultilevel"/>
    <w:tmpl w:val="90AC8128"/>
    <w:lvl w:ilvl="0" w:tplc="198081E4">
      <w:start w:val="1"/>
      <w:numFmt w:val="decimal"/>
      <w:lvlText w:val="%1.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00000005"/>
    <w:multiLevelType w:val="hybridMultilevel"/>
    <w:tmpl w:val="B8CAB832"/>
    <w:lvl w:ilvl="0" w:tplc="AC34B81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0000006"/>
    <w:multiLevelType w:val="hybridMultilevel"/>
    <w:tmpl w:val="69569594"/>
    <w:lvl w:ilvl="0" w:tplc="04090019">
      <w:start w:val="1"/>
      <w:numFmt w:val="lowerLetter"/>
      <w:lvlText w:val="%1)"/>
      <w:lvlJc w:val="left"/>
      <w:pPr>
        <w:ind w:left="1340" w:hanging="420"/>
      </w:pPr>
    </w:lvl>
    <w:lvl w:ilvl="1" w:tplc="04090019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00000007"/>
    <w:multiLevelType w:val="hybridMultilevel"/>
    <w:tmpl w:val="9E7CA8E0"/>
    <w:lvl w:ilvl="0" w:tplc="0A1E9FEC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00000008"/>
    <w:multiLevelType w:val="hybridMultilevel"/>
    <w:tmpl w:val="9FEE05A6"/>
    <w:lvl w:ilvl="0" w:tplc="04090019">
      <w:start w:val="1"/>
      <w:numFmt w:val="lowerLetter"/>
      <w:lvlText w:val="%1)"/>
      <w:lvlJc w:val="left"/>
      <w:pPr>
        <w:ind w:left="1760" w:hanging="420"/>
      </w:pPr>
    </w:lvl>
    <w:lvl w:ilvl="1" w:tplc="04090019" w:tentative="1">
      <w:start w:val="1"/>
      <w:numFmt w:val="lowerLetter"/>
      <w:lvlText w:val="%2)"/>
      <w:lvlJc w:val="left"/>
      <w:pPr>
        <w:ind w:left="2180" w:hanging="420"/>
      </w:pPr>
    </w:lvl>
    <w:lvl w:ilvl="2" w:tplc="0409001B" w:tentative="1">
      <w:start w:val="1"/>
      <w:numFmt w:val="lowerRoman"/>
      <w:lvlText w:val="%3."/>
      <w:lvlJc w:val="right"/>
      <w:pPr>
        <w:ind w:left="2600" w:hanging="420"/>
      </w:pPr>
    </w:lvl>
    <w:lvl w:ilvl="3" w:tplc="0409000F" w:tentative="1">
      <w:start w:val="1"/>
      <w:numFmt w:val="decimal"/>
      <w:lvlText w:val="%4."/>
      <w:lvlJc w:val="left"/>
      <w:pPr>
        <w:ind w:left="3020" w:hanging="420"/>
      </w:pPr>
    </w:lvl>
    <w:lvl w:ilvl="4" w:tplc="04090019" w:tentative="1">
      <w:start w:val="1"/>
      <w:numFmt w:val="lowerLetter"/>
      <w:lvlText w:val="%5)"/>
      <w:lvlJc w:val="left"/>
      <w:pPr>
        <w:ind w:left="3440" w:hanging="420"/>
      </w:pPr>
    </w:lvl>
    <w:lvl w:ilvl="5" w:tplc="0409001B" w:tentative="1">
      <w:start w:val="1"/>
      <w:numFmt w:val="lowerRoman"/>
      <w:lvlText w:val="%6."/>
      <w:lvlJc w:val="right"/>
      <w:pPr>
        <w:ind w:left="3860" w:hanging="420"/>
      </w:pPr>
    </w:lvl>
    <w:lvl w:ilvl="6" w:tplc="0409000F" w:tentative="1">
      <w:start w:val="1"/>
      <w:numFmt w:val="decimal"/>
      <w:lvlText w:val="%7."/>
      <w:lvlJc w:val="left"/>
      <w:pPr>
        <w:ind w:left="4280" w:hanging="420"/>
      </w:pPr>
    </w:lvl>
    <w:lvl w:ilvl="7" w:tplc="04090019" w:tentative="1">
      <w:start w:val="1"/>
      <w:numFmt w:val="lowerLetter"/>
      <w:lvlText w:val="%8)"/>
      <w:lvlJc w:val="left"/>
      <w:pPr>
        <w:ind w:left="4700" w:hanging="420"/>
      </w:pPr>
    </w:lvl>
    <w:lvl w:ilvl="8" w:tplc="0409001B" w:tentative="1">
      <w:start w:val="1"/>
      <w:numFmt w:val="lowerRoman"/>
      <w:lvlText w:val="%9."/>
      <w:lvlJc w:val="right"/>
      <w:pPr>
        <w:ind w:left="5120" w:hanging="420"/>
      </w:pPr>
    </w:lvl>
  </w:abstractNum>
  <w:abstractNum w:abstractNumId="8">
    <w:nsid w:val="00000009"/>
    <w:multiLevelType w:val="hybridMultilevel"/>
    <w:tmpl w:val="8158A7C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0000000A"/>
    <w:multiLevelType w:val="hybridMultilevel"/>
    <w:tmpl w:val="9E7CA8E0"/>
    <w:lvl w:ilvl="0" w:tplc="0A1E9FEC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28EF02F4"/>
    <w:multiLevelType w:val="hybridMultilevel"/>
    <w:tmpl w:val="1902A4B4"/>
    <w:lvl w:ilvl="0" w:tplc="04090011">
      <w:start w:val="1"/>
      <w:numFmt w:val="decimal"/>
      <w:lvlText w:val="%1)"/>
      <w:lvlJc w:val="left"/>
      <w:pPr>
        <w:ind w:left="920" w:hanging="360"/>
      </w:pPr>
      <w:rPr>
        <w:rFonts w:hint="eastAsia"/>
      </w:rPr>
    </w:lvl>
    <w:lvl w:ilvl="1" w:tplc="1046B8DE">
      <w:start w:val="1"/>
      <w:numFmt w:val="decimal"/>
      <w:lvlText w:val="（%2）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">
    <w15:presenceInfo w15:providerId="None" w15:userId="Z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293"/>
    <w:rsid w:val="00035BDB"/>
    <w:rsid w:val="0006263A"/>
    <w:rsid w:val="000A165F"/>
    <w:rsid w:val="0016413C"/>
    <w:rsid w:val="002700B5"/>
    <w:rsid w:val="003C7938"/>
    <w:rsid w:val="00465070"/>
    <w:rsid w:val="004A29AA"/>
    <w:rsid w:val="00686846"/>
    <w:rsid w:val="00717047"/>
    <w:rsid w:val="0074779F"/>
    <w:rsid w:val="007524EB"/>
    <w:rsid w:val="007B074E"/>
    <w:rsid w:val="00817293"/>
    <w:rsid w:val="009524F7"/>
    <w:rsid w:val="009805FD"/>
    <w:rsid w:val="00A9017E"/>
    <w:rsid w:val="00B05E5D"/>
    <w:rsid w:val="00B35AFE"/>
    <w:rsid w:val="00BC3D08"/>
    <w:rsid w:val="00BD6AF3"/>
    <w:rsid w:val="00C24B36"/>
    <w:rsid w:val="00C41200"/>
    <w:rsid w:val="00D24DEA"/>
    <w:rsid w:val="00D270FA"/>
    <w:rsid w:val="00F1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9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7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17293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1729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rsid w:val="008172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81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7293"/>
    <w:rPr>
      <w:sz w:val="18"/>
      <w:szCs w:val="18"/>
    </w:rPr>
  </w:style>
  <w:style w:type="paragraph" w:styleId="a5">
    <w:name w:val="footer"/>
    <w:basedOn w:val="a"/>
    <w:link w:val="Char0"/>
    <w:uiPriority w:val="99"/>
    <w:rsid w:val="00817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7293"/>
    <w:rPr>
      <w:sz w:val="18"/>
      <w:szCs w:val="18"/>
    </w:rPr>
  </w:style>
  <w:style w:type="character" w:styleId="a6">
    <w:name w:val="Hyperlink"/>
    <w:basedOn w:val="a0"/>
    <w:uiPriority w:val="99"/>
    <w:rsid w:val="00817293"/>
    <w:rPr>
      <w:color w:val="0000FF"/>
      <w:u w:val="single"/>
    </w:rPr>
  </w:style>
  <w:style w:type="paragraph" w:styleId="a7">
    <w:name w:val="Title"/>
    <w:basedOn w:val="a"/>
    <w:next w:val="a"/>
    <w:link w:val="Char1"/>
    <w:uiPriority w:val="10"/>
    <w:qFormat/>
    <w:rsid w:val="008172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817293"/>
    <w:rPr>
      <w:rFonts w:ascii="Cambria" w:eastAsia="宋体" w:hAnsi="Cambria" w:cs="宋体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17293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817293"/>
    <w:pPr>
      <w:ind w:firstLineChars="200" w:firstLine="420"/>
    </w:pPr>
  </w:style>
  <w:style w:type="paragraph" w:styleId="a9">
    <w:name w:val="Balloon Text"/>
    <w:basedOn w:val="a"/>
    <w:link w:val="Char2"/>
    <w:uiPriority w:val="99"/>
    <w:rsid w:val="0081729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8172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2652-41A5-4FBA-AC79-95827175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</Pages>
  <Words>590</Words>
  <Characters>3365</Characters>
  <Application>Microsoft Office Word</Application>
  <DocSecurity>0</DocSecurity>
  <Lines>28</Lines>
  <Paragraphs>7</Paragraphs>
  <ScaleCrop>false</ScaleCrop>
  <Company>Lenovo (Beijing) Limited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RDFZ05</dc:creator>
  <cp:lastModifiedBy>房卫青</cp:lastModifiedBy>
  <cp:revision>51</cp:revision>
  <cp:lastPrinted>2017-06-21T02:27:00Z</cp:lastPrinted>
  <dcterms:created xsi:type="dcterms:W3CDTF">2017-07-10T02:51:00Z</dcterms:created>
  <dcterms:modified xsi:type="dcterms:W3CDTF">2018-05-03T09:48:00Z</dcterms:modified>
</cp:coreProperties>
</file>