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附件1：</w:t>
      </w:r>
    </w:p>
    <w:tbl>
      <w:tblPr>
        <w:tblStyle w:val="4"/>
        <w:tblW w:w="1404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878"/>
        <w:gridCol w:w="5903"/>
        <w:gridCol w:w="4899"/>
        <w:gridCol w:w="599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序号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招聘职位</w:t>
            </w:r>
          </w:p>
        </w:tc>
        <w:tc>
          <w:tcPr>
            <w:tcW w:w="5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岗位职责</w:t>
            </w:r>
          </w:p>
        </w:tc>
        <w:tc>
          <w:tcPr>
            <w:tcW w:w="4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任职要求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人数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7" w:hRule="atLeast"/>
        </w:trPr>
        <w:tc>
          <w:tcPr>
            <w:tcW w:w="5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5903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全面负责工程项目的实施及管理工作，协助总经理建立公司发展战略目标；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全面负责各项目运营包括安全、质量、工期、成本、验收等环节，确保各项目按计划实施、竣工和交付使用；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协助项目部对接流程，协助分析原因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组织工程验收，参与竣工结算；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对内协调各部门之间的工作，对外建立良好的公共关系；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其他各项日常管理工作。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.33-45岁，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建筑管理、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工民建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等相关专业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或以上学历，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工程师或以上职称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建造师资格优先；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十年以上施工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从业经验，熟悉施工项目运作流程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副总经理工作经历优先；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熟悉建设相关政策和法律法规，精通建筑行业相关知识和管理，熟悉经营管理、工程现场管理、成本合约管理、工程质量、进度、安全管理等工作；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具备全局意识和协作精神，有较强的项目管控能力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基本工资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18.6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万/年，绩效考核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</w:trPr>
        <w:tc>
          <w:tcPr>
            <w:tcW w:w="5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经理</w:t>
            </w:r>
          </w:p>
        </w:tc>
        <w:tc>
          <w:tcPr>
            <w:tcW w:w="5903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负责工程项目的设计、质量控制、进度控制、造价控制、工程技术资料管理、文明施工管理、合同管理、信息管理以及安全管理等工作；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负责组织对重大质量事故的鉴定和处理、不定期对施工现场进行检查，随时监控工程质量，发现问题及时召集相关人员进行处理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组织、管理项目，负责审核、审批技术文件；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负责对所辖部门的员工进行工作指导、监督、培训考核和协调；</w:t>
            </w:r>
          </w:p>
        </w:tc>
        <w:tc>
          <w:tcPr>
            <w:tcW w:w="48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45岁，工程管理、土木工程、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建筑、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市政工程等相关专业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或以上学历，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工程师或以上职称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建造师资格优先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熟练使用计算机网络及CAD和office常用办公软件；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年以上工程管理工作经验；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具有较强的组织协调能力和工程管控能力，卓越的人员管理能力</w:t>
            </w:r>
            <w:r>
              <w:rPr>
                <w:rFonts w:hint="eastAsia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5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基本工资15.28万/年，绩效考核2万。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76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E7EF3"/>
    <w:rsid w:val="04E57FC0"/>
    <w:rsid w:val="064E7EF3"/>
    <w:rsid w:val="17562942"/>
    <w:rsid w:val="34F83449"/>
    <w:rsid w:val="36496E1A"/>
    <w:rsid w:val="3BF01B05"/>
    <w:rsid w:val="42874A59"/>
    <w:rsid w:val="5F5B0C6F"/>
    <w:rsid w:val="6CF47423"/>
    <w:rsid w:val="7D4B50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西南街道办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2017-08-28T08:25:00Z</dcterms:created>
  <dc:creator>Administrator</dc:creator>
  <cp:lastModifiedBy>陈艳芳</cp:lastModifiedBy>
  <cp:lastPrinted>2018-05-15T01:35:58Z</cp:lastPrinted>
  <dcterms:modified xsi:type="dcterms:W3CDTF">2018-05-15T07:26:55Z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