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420"/>
        <w:rPr>
          <w:rFonts w:ascii="微软雅黑" w:hAnsi="微软雅黑" w:eastAsia="微软雅黑" w:cs="微软雅黑"/>
          <w:sz w:val="20"/>
          <w:szCs w:val="20"/>
        </w:rPr>
      </w:pPr>
      <w:r>
        <w:rPr>
          <w:rStyle w:val="4"/>
          <w:rFonts w:hint="eastAsia" w:ascii="微软雅黑" w:hAnsi="微软雅黑" w:eastAsia="微软雅黑" w:cs="微软雅黑"/>
          <w:b/>
          <w:color w:val="333333"/>
          <w:sz w:val="30"/>
          <w:szCs w:val="30"/>
        </w:rPr>
        <w:t>2018年</w:t>
      </w:r>
      <w:r>
        <w:rPr>
          <w:rStyle w:val="4"/>
          <w:rFonts w:hint="eastAsia" w:ascii="微软雅黑" w:hAnsi="微软雅黑" w:eastAsia="微软雅黑" w:cs="微软雅黑"/>
          <w:b/>
          <w:color w:val="333333"/>
          <w:sz w:val="30"/>
          <w:szCs w:val="30"/>
          <w:bdr w:val="none" w:color="auto" w:sz="0" w:space="0"/>
        </w:rPr>
        <w:t>襄阳技师学院校园专项公开招聘专业教师岗位表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420"/>
        <w:rPr>
          <w:rFonts w:hint="eastAsia" w:ascii="微软雅黑" w:hAnsi="微软雅黑" w:eastAsia="微软雅黑" w:cs="微软雅黑"/>
          <w:sz w:val="20"/>
          <w:szCs w:val="20"/>
        </w:rPr>
      </w:pPr>
    </w:p>
    <w:tbl>
      <w:tblPr>
        <w:tblW w:w="10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622"/>
        <w:gridCol w:w="719"/>
        <w:gridCol w:w="843"/>
        <w:gridCol w:w="1066"/>
        <w:gridCol w:w="1253"/>
        <w:gridCol w:w="843"/>
        <w:gridCol w:w="622"/>
        <w:gridCol w:w="1089"/>
        <w:gridCol w:w="2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bookmarkStart w:id="0" w:name="_GoBack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招聘人数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岗位名称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岗位描述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报考资格条件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62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招聘对象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岗位所需专业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年龄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3" w:hRule="atLeast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襄阳技师学院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烹饪教师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从事烹饪与西点专业课程教学工作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2018年毕业生或2017年毕业尚未就业的毕业生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烹饪与营养教育、酒店管理、食品营养与检验教育、食品卫生与营养学、食品化学、食品科学与工程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全日制普通高等院校本科及以上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30周岁及以下，硕士毕业生35周岁及以下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身体健康，具备担任教师的身体条件，无传染性疾病；心理素质较好，无精神病史；有教学经验者优先。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bookmarkEnd w:id="0"/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916E0"/>
    <w:rsid w:val="443916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2018-06-01T08:25:00Z</dcterms:created>
  <dc:creator>ASUS</dc:creator>
  <cp:lastModifiedBy>ASUS</cp:lastModifiedBy>
  <dcterms:modified xsi:type="dcterms:W3CDTF">2018-06-01T08:25:46Z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