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96" w:rsidRDefault="00BF159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BF1596" w:rsidRDefault="0046492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台州东</w:t>
      </w:r>
      <w:r>
        <w:rPr>
          <w:b/>
          <w:bCs/>
          <w:sz w:val="36"/>
          <w:szCs w:val="36"/>
        </w:rPr>
        <w:t>部</w:t>
      </w:r>
      <w:r>
        <w:rPr>
          <w:rFonts w:hint="eastAsia"/>
          <w:b/>
          <w:bCs/>
          <w:sz w:val="36"/>
          <w:szCs w:val="36"/>
        </w:rPr>
        <w:t>投资有限公司拟招聘职位及条件一览表</w:t>
      </w:r>
    </w:p>
    <w:p w:rsidR="00BF1596" w:rsidRDefault="00BF1596">
      <w:pPr>
        <w:jc w:val="center"/>
        <w:rPr>
          <w:b/>
          <w:bCs/>
          <w:sz w:val="36"/>
          <w:szCs w:val="36"/>
        </w:rPr>
      </w:pPr>
    </w:p>
    <w:p w:rsidR="00BF1596" w:rsidRDefault="00BF1596">
      <w:pPr>
        <w:jc w:val="center"/>
      </w:pPr>
    </w:p>
    <w:tbl>
      <w:tblPr>
        <w:tblStyle w:val="a4"/>
        <w:tblW w:w="14174" w:type="dxa"/>
        <w:jc w:val="center"/>
        <w:tblLayout w:type="fixed"/>
        <w:tblLook w:val="04A0"/>
      </w:tblPr>
      <w:tblGrid>
        <w:gridCol w:w="1380"/>
        <w:gridCol w:w="1545"/>
        <w:gridCol w:w="930"/>
        <w:gridCol w:w="1770"/>
        <w:gridCol w:w="1665"/>
        <w:gridCol w:w="5475"/>
        <w:gridCol w:w="1409"/>
      </w:tblGrid>
      <w:tr w:rsidR="00BF1596">
        <w:trPr>
          <w:trHeight w:val="667"/>
          <w:jc w:val="center"/>
        </w:trPr>
        <w:tc>
          <w:tcPr>
            <w:tcW w:w="1380" w:type="dxa"/>
            <w:vMerge w:val="restart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</w:p>
        </w:tc>
        <w:tc>
          <w:tcPr>
            <w:tcW w:w="1545" w:type="dxa"/>
            <w:vMerge w:val="restart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招聘职位</w:t>
            </w:r>
          </w:p>
        </w:tc>
        <w:tc>
          <w:tcPr>
            <w:tcW w:w="930" w:type="dxa"/>
            <w:vMerge w:val="restart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  <w:tc>
          <w:tcPr>
            <w:tcW w:w="8910" w:type="dxa"/>
            <w:gridSpan w:val="3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资格条件</w:t>
            </w:r>
          </w:p>
        </w:tc>
        <w:tc>
          <w:tcPr>
            <w:tcW w:w="1409" w:type="dxa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F1596">
        <w:trPr>
          <w:trHeight w:val="642"/>
          <w:jc w:val="center"/>
        </w:trPr>
        <w:tc>
          <w:tcPr>
            <w:tcW w:w="1380" w:type="dxa"/>
            <w:vMerge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Merge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65" w:type="dxa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5475" w:type="dxa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其他条件</w:t>
            </w:r>
          </w:p>
        </w:tc>
        <w:tc>
          <w:tcPr>
            <w:tcW w:w="1409" w:type="dxa"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</w:tr>
      <w:tr w:rsidR="00BF1596">
        <w:trPr>
          <w:trHeight w:val="1537"/>
          <w:jc w:val="center"/>
        </w:trPr>
        <w:tc>
          <w:tcPr>
            <w:tcW w:w="1380" w:type="dxa"/>
            <w:vAlign w:val="center"/>
          </w:tcPr>
          <w:p w:rsidR="00BF1596" w:rsidRDefault="00464929" w:rsidP="00695873">
            <w:pPr>
              <w:pStyle w:val="a3"/>
              <w:spacing w:before="255" w:beforeAutospacing="0" w:after="255" w:afterAutospacing="0"/>
              <w:jc w:val="center"/>
              <w:rPr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东投</w:t>
            </w:r>
          </w:p>
          <w:p w:rsidR="00BF1596" w:rsidRDefault="00464929" w:rsidP="00695873">
            <w:pPr>
              <w:pStyle w:val="a3"/>
              <w:spacing w:before="255" w:beforeAutospacing="0" w:after="255" w:afterAutospacing="0"/>
              <w:jc w:val="center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公司</w:t>
            </w:r>
          </w:p>
        </w:tc>
        <w:tc>
          <w:tcPr>
            <w:tcW w:w="1545" w:type="dxa"/>
            <w:vAlign w:val="center"/>
          </w:tcPr>
          <w:p w:rsidR="00BF1596" w:rsidRDefault="00464929" w:rsidP="00695873">
            <w:pPr>
              <w:pStyle w:val="a3"/>
              <w:spacing w:before="255" w:beforeAutospacing="0" w:after="255" w:afterAutospacing="0"/>
              <w:jc w:val="center"/>
              <w:rPr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财务</w:t>
            </w:r>
          </w:p>
          <w:p w:rsidR="00BF1596" w:rsidRDefault="00464929" w:rsidP="00695873">
            <w:pPr>
              <w:pStyle w:val="a3"/>
              <w:spacing w:before="255" w:beforeAutospacing="0" w:after="255" w:afterAutospacing="0"/>
              <w:jc w:val="center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会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计</w:t>
            </w:r>
          </w:p>
        </w:tc>
        <w:tc>
          <w:tcPr>
            <w:tcW w:w="930" w:type="dxa"/>
            <w:vAlign w:val="center"/>
          </w:tcPr>
          <w:p w:rsidR="00BF1596" w:rsidRDefault="00464929">
            <w:pPr>
              <w:pStyle w:val="a3"/>
              <w:spacing w:before="255" w:beforeAutospacing="0" w:after="255" w:afterAutospacing="0"/>
              <w:ind w:firstLineChars="100" w:firstLine="210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1</w:t>
            </w:r>
          </w:p>
        </w:tc>
        <w:tc>
          <w:tcPr>
            <w:tcW w:w="1770" w:type="dxa"/>
            <w:vAlign w:val="center"/>
          </w:tcPr>
          <w:p w:rsidR="00BF1596" w:rsidRDefault="00464929">
            <w:pPr>
              <w:pStyle w:val="a3"/>
              <w:spacing w:before="255" w:beforeAutospacing="0" w:after="255" w:afterAutospacing="0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全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日制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本科及以上学历；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大专以上学历，同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时满足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具有会计中级以上职称，</w:t>
            </w:r>
            <w:r w:rsidR="00695873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连续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从事会计工作满三年;</w:t>
            </w:r>
          </w:p>
        </w:tc>
        <w:tc>
          <w:tcPr>
            <w:tcW w:w="1665" w:type="dxa"/>
            <w:vAlign w:val="center"/>
          </w:tcPr>
          <w:p w:rsidR="00BF1596" w:rsidRDefault="00464929">
            <w:pPr>
              <w:pStyle w:val="a3"/>
              <w:spacing w:before="255" w:beforeAutospacing="0" w:after="255" w:afterAutospacing="0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会计学、财务管理、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审计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学等相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关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会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计专业</w:t>
            </w:r>
          </w:p>
        </w:tc>
        <w:tc>
          <w:tcPr>
            <w:tcW w:w="5475" w:type="dxa"/>
            <w:vAlign w:val="center"/>
          </w:tcPr>
          <w:p w:rsidR="00BF1596" w:rsidRDefault="00464929">
            <w:pPr>
              <w:pStyle w:val="a3"/>
              <w:spacing w:before="255" w:beforeAutospacing="0" w:after="255" w:afterAutospacing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35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周岁及以下；</w:t>
            </w:r>
            <w:r w:rsidR="00695873">
              <w:rPr>
                <w:rFonts w:ascii="宋体" w:eastAsia="宋体" w:hAnsi="宋体" w:cs="宋体"/>
                <w:color w:val="444444"/>
                <w:sz w:val="21"/>
                <w:szCs w:val="21"/>
              </w:rPr>
              <w:t xml:space="preserve"> </w:t>
            </w:r>
          </w:p>
          <w:p w:rsidR="00BF1596" w:rsidRPr="00E03BFB" w:rsidRDefault="00464929">
            <w:pPr>
              <w:pStyle w:val="a3"/>
              <w:spacing w:before="255" w:beforeAutospacing="0" w:after="255" w:afterAutospacing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全日制普通高等院校本科及以上学历并取得学士及以上学位</w:t>
            </w:r>
            <w:r w:rsidR="00695873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，具有初</w:t>
            </w:r>
            <w:r w:rsidR="00695873">
              <w:rPr>
                <w:rFonts w:ascii="宋体" w:eastAsia="宋体" w:hAnsi="宋体" w:cs="宋体"/>
                <w:color w:val="444444"/>
                <w:sz w:val="21"/>
                <w:szCs w:val="21"/>
              </w:rPr>
              <w:t>级及以</w:t>
            </w:r>
            <w:r w:rsidR="00695873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上会计专业技术资格</w:t>
            </w:r>
            <w:r w:rsidR="00E03BFB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或大专以上学历，并具有会计中级以上职称，</w:t>
            </w:r>
            <w:r w:rsidR="00695873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连续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从事会计工作满三年。</w:t>
            </w:r>
          </w:p>
        </w:tc>
        <w:tc>
          <w:tcPr>
            <w:tcW w:w="1409" w:type="dxa"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</w:tr>
    </w:tbl>
    <w:p w:rsidR="00BF1596" w:rsidRDefault="00BF1596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sectPr w:rsidR="00BF1596" w:rsidSect="00BF1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044" w:rsidRDefault="00A85044">
      <w:r>
        <w:separator/>
      </w:r>
    </w:p>
  </w:endnote>
  <w:endnote w:type="continuationSeparator" w:id="1">
    <w:p w:rsidR="00A85044" w:rsidRDefault="00A8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044" w:rsidRDefault="00A85044">
      <w:r>
        <w:separator/>
      </w:r>
    </w:p>
  </w:footnote>
  <w:footnote w:type="continuationSeparator" w:id="1">
    <w:p w:rsidR="00A85044" w:rsidRDefault="00A85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596"/>
    <w:rsid w:val="00464929"/>
    <w:rsid w:val="00695873"/>
    <w:rsid w:val="0088305E"/>
    <w:rsid w:val="00A85044"/>
    <w:rsid w:val="00BF1596"/>
    <w:rsid w:val="00DC3110"/>
    <w:rsid w:val="00E0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159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F15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F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15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F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F15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adminsp8</dc:creator>
  <cp:lastModifiedBy>毛晓琴</cp:lastModifiedBy>
  <cp:revision>5</cp:revision>
  <cp:lastPrinted>2018-09-26T07:15:00Z</cp:lastPrinted>
  <dcterms:created xsi:type="dcterms:W3CDTF">2018-09-17T07:02:00Z</dcterms:created>
  <dcterms:modified xsi:type="dcterms:W3CDTF">2018-09-26T07:51:00Z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