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B7" w:rsidRPr="00D92A50" w:rsidRDefault="00857E51">
      <w:pPr>
        <w:tabs>
          <w:tab w:val="left" w:pos="4680"/>
        </w:tabs>
        <w:spacing w:line="500" w:lineRule="exact"/>
        <w:rPr>
          <w:rFonts w:ascii="仿宋_GB2312" w:eastAsia="仿宋_GB2312" w:hAnsi="华文中宋"/>
          <w:b/>
          <w:sz w:val="28"/>
          <w:szCs w:val="32"/>
        </w:rPr>
      </w:pPr>
      <w:r w:rsidRPr="00D92A50">
        <w:rPr>
          <w:rFonts w:ascii="仿宋_GB2312" w:eastAsia="仿宋_GB2312" w:hAnsi="华文中宋" w:hint="eastAsia"/>
          <w:b/>
          <w:sz w:val="28"/>
          <w:szCs w:val="32"/>
        </w:rPr>
        <w:t>附件</w:t>
      </w:r>
      <w:r w:rsidR="00490990" w:rsidRPr="00D92A50">
        <w:rPr>
          <w:rFonts w:ascii="仿宋_GB2312" w:eastAsia="仿宋_GB2312" w:hAnsi="华文中宋" w:hint="eastAsia"/>
          <w:b/>
          <w:sz w:val="28"/>
          <w:szCs w:val="32"/>
        </w:rPr>
        <w:t>2</w:t>
      </w:r>
    </w:p>
    <w:p w:rsidR="003868B7" w:rsidRDefault="003868B7">
      <w:pPr>
        <w:rPr>
          <w:b/>
          <w:sz w:val="24"/>
        </w:rPr>
      </w:pPr>
    </w:p>
    <w:p w:rsidR="003868B7" w:rsidRPr="00A35F8B" w:rsidRDefault="00857E51" w:rsidP="00D92A50">
      <w:pPr>
        <w:spacing w:line="460" w:lineRule="exact"/>
        <w:jc w:val="center"/>
        <w:rPr>
          <w:rFonts w:ascii="方正小标宋简体" w:eastAsia="方正小标宋简体" w:hAnsi="Arial Narrow"/>
          <w:b/>
          <w:sz w:val="36"/>
          <w:szCs w:val="44"/>
        </w:rPr>
      </w:pPr>
      <w:r w:rsidRPr="00E1380B">
        <w:rPr>
          <w:rFonts w:ascii="方正小标宋简体" w:eastAsia="方正小标宋简体" w:hAnsi="Arial Narrow" w:hint="eastAsia"/>
          <w:b/>
          <w:sz w:val="44"/>
          <w:szCs w:val="44"/>
        </w:rPr>
        <w:t>昌乐县国有企业公开招聘工作人员计划表</w:t>
      </w:r>
    </w:p>
    <w:p w:rsidR="00A35F8B" w:rsidRPr="00A35F8B" w:rsidRDefault="00A35F8B" w:rsidP="00D92A50">
      <w:pPr>
        <w:spacing w:line="420" w:lineRule="exact"/>
        <w:jc w:val="center"/>
        <w:rPr>
          <w:rFonts w:ascii="方正小标宋简体" w:eastAsia="方正小标宋简体" w:hAnsi="Arial Narrow"/>
          <w:b/>
          <w:sz w:val="28"/>
          <w:szCs w:val="36"/>
        </w:rPr>
      </w:pPr>
    </w:p>
    <w:tbl>
      <w:tblPr>
        <w:tblW w:w="14643" w:type="dxa"/>
        <w:jc w:val="center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744"/>
        <w:gridCol w:w="2835"/>
        <w:gridCol w:w="2568"/>
        <w:gridCol w:w="1560"/>
        <w:gridCol w:w="992"/>
        <w:gridCol w:w="4944"/>
      </w:tblGrid>
      <w:tr w:rsidR="00F10044" w:rsidTr="00E1380B">
        <w:trPr>
          <w:trHeight w:val="510"/>
          <w:jc w:val="center"/>
        </w:trPr>
        <w:tc>
          <w:tcPr>
            <w:tcW w:w="1744" w:type="dxa"/>
            <w:vMerge w:val="restart"/>
            <w:vAlign w:val="center"/>
          </w:tcPr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岗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位</w:t>
            </w:r>
          </w:p>
        </w:tc>
        <w:tc>
          <w:tcPr>
            <w:tcW w:w="2835" w:type="dxa"/>
            <w:vMerge w:val="restart"/>
            <w:vAlign w:val="center"/>
          </w:tcPr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10064" w:type="dxa"/>
            <w:gridSpan w:val="4"/>
            <w:vAlign w:val="center"/>
          </w:tcPr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招    聘    条    件</w:t>
            </w:r>
          </w:p>
        </w:tc>
      </w:tr>
      <w:tr w:rsidR="00F10044" w:rsidTr="00E1380B">
        <w:trPr>
          <w:trHeight w:val="1139"/>
          <w:jc w:val="center"/>
        </w:trPr>
        <w:tc>
          <w:tcPr>
            <w:tcW w:w="1744" w:type="dxa"/>
            <w:vMerge/>
            <w:vAlign w:val="center"/>
          </w:tcPr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568" w:type="dxa"/>
            <w:vAlign w:val="center"/>
          </w:tcPr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专业要求</w:t>
            </w:r>
          </w:p>
        </w:tc>
        <w:tc>
          <w:tcPr>
            <w:tcW w:w="1560" w:type="dxa"/>
            <w:vAlign w:val="center"/>
          </w:tcPr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年龄</w:t>
            </w:r>
          </w:p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要求</w:t>
            </w:r>
          </w:p>
        </w:tc>
        <w:tc>
          <w:tcPr>
            <w:tcW w:w="4944" w:type="dxa"/>
            <w:vAlign w:val="center"/>
          </w:tcPr>
          <w:p w:rsidR="00F10044" w:rsidRDefault="00F10044">
            <w:pPr>
              <w:spacing w:line="34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其他报考资格条件</w:t>
            </w:r>
          </w:p>
        </w:tc>
      </w:tr>
      <w:tr w:rsidR="003868B7" w:rsidTr="009D7D2B">
        <w:trPr>
          <w:trHeight w:val="1586"/>
          <w:jc w:val="center"/>
        </w:trPr>
        <w:tc>
          <w:tcPr>
            <w:tcW w:w="1744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财务管理岗位</w:t>
            </w:r>
          </w:p>
        </w:tc>
        <w:tc>
          <w:tcPr>
            <w:tcW w:w="2835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9人（其中宝都、宝通、宝城集团各3人）</w:t>
            </w:r>
          </w:p>
        </w:tc>
        <w:tc>
          <w:tcPr>
            <w:tcW w:w="2568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财务管理、会计、审计及相关专业</w:t>
            </w:r>
          </w:p>
        </w:tc>
        <w:tc>
          <w:tcPr>
            <w:tcW w:w="1560" w:type="dxa"/>
            <w:vAlign w:val="center"/>
          </w:tcPr>
          <w:p w:rsidR="003868B7" w:rsidRDefault="00857E51" w:rsidP="00E1380B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大专及以上学历</w:t>
            </w:r>
          </w:p>
        </w:tc>
        <w:tc>
          <w:tcPr>
            <w:tcW w:w="992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40周岁以下</w:t>
            </w:r>
          </w:p>
        </w:tc>
        <w:tc>
          <w:tcPr>
            <w:tcW w:w="4944" w:type="dxa"/>
            <w:vAlign w:val="center"/>
          </w:tcPr>
          <w:p w:rsidR="003868B7" w:rsidRDefault="00857E51" w:rsidP="008D4065">
            <w:pPr>
              <w:spacing w:line="320" w:lineRule="exact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宋体" w:cs="Helvetica" w:hint="eastAsia"/>
                <w:b/>
                <w:color w:val="000000"/>
                <w:kern w:val="0"/>
                <w:sz w:val="24"/>
              </w:rPr>
              <w:t>具有会计从业资格证书或者初级会计专业职称及以上</w:t>
            </w:r>
            <w:r>
              <w:rPr>
                <w:rFonts w:ascii="仿宋_GB2312" w:eastAsia="仿宋_GB2312" w:hAnsi="楷体" w:hint="eastAsia"/>
                <w:b/>
                <w:sz w:val="24"/>
              </w:rPr>
              <w:t>，2</w:t>
            </w:r>
            <w:r>
              <w:rPr>
                <w:rFonts w:ascii="仿宋_GB2312" w:eastAsia="仿宋_GB2312" w:hAnsi="宋体" w:cs="Helvetica" w:hint="eastAsia"/>
                <w:b/>
                <w:color w:val="000000"/>
                <w:kern w:val="0"/>
                <w:sz w:val="24"/>
              </w:rPr>
              <w:t>年以上会计岗位和会计事务所相关工作经验。取得</w:t>
            </w:r>
            <w:bookmarkStart w:id="0" w:name="_GoBack"/>
            <w:bookmarkEnd w:id="0"/>
            <w:r>
              <w:rPr>
                <w:rFonts w:ascii="仿宋_GB2312" w:eastAsia="仿宋_GB2312" w:hAnsi="宋体" w:cs="Helvetica" w:hint="eastAsia"/>
                <w:b/>
                <w:color w:val="000000"/>
                <w:kern w:val="0"/>
                <w:sz w:val="24"/>
              </w:rPr>
              <w:t>注册会计师证的</w:t>
            </w:r>
            <w:r w:rsidR="008D4065">
              <w:rPr>
                <w:rFonts w:ascii="仿宋_GB2312" w:eastAsia="仿宋_GB2312" w:hAnsi="宋体" w:cs="Helvetica" w:hint="eastAsia"/>
                <w:b/>
                <w:color w:val="000000"/>
                <w:kern w:val="0"/>
                <w:sz w:val="24"/>
              </w:rPr>
              <w:t>总成绩加10分</w:t>
            </w:r>
            <w:r>
              <w:rPr>
                <w:rFonts w:ascii="仿宋_GB2312" w:eastAsia="仿宋_GB2312" w:hAnsi="宋体" w:cs="Helvetica" w:hint="eastAsia"/>
                <w:b/>
                <w:color w:val="000000"/>
                <w:kern w:val="0"/>
                <w:sz w:val="24"/>
              </w:rPr>
              <w:t>。</w:t>
            </w:r>
          </w:p>
        </w:tc>
      </w:tr>
      <w:tr w:rsidR="003868B7" w:rsidTr="00E1380B">
        <w:trPr>
          <w:trHeight w:val="1435"/>
          <w:jc w:val="center"/>
        </w:trPr>
        <w:tc>
          <w:tcPr>
            <w:tcW w:w="1744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投融资岗位</w:t>
            </w:r>
          </w:p>
        </w:tc>
        <w:tc>
          <w:tcPr>
            <w:tcW w:w="2835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6人（其中宝都、宝通、宝城集团各2人）</w:t>
            </w:r>
          </w:p>
        </w:tc>
        <w:tc>
          <w:tcPr>
            <w:tcW w:w="2568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经济、会计、金融及法律相关专业</w:t>
            </w:r>
          </w:p>
        </w:tc>
        <w:tc>
          <w:tcPr>
            <w:tcW w:w="1560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本科及以上学历</w:t>
            </w:r>
          </w:p>
        </w:tc>
        <w:tc>
          <w:tcPr>
            <w:tcW w:w="992" w:type="dxa"/>
            <w:vAlign w:val="center"/>
          </w:tcPr>
          <w:p w:rsidR="003868B7" w:rsidRDefault="00857E51" w:rsidP="00E970F6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40周岁以下</w:t>
            </w:r>
          </w:p>
        </w:tc>
        <w:tc>
          <w:tcPr>
            <w:tcW w:w="4944" w:type="dxa"/>
            <w:vAlign w:val="center"/>
          </w:tcPr>
          <w:p w:rsidR="003868B7" w:rsidRDefault="00857E51">
            <w:pPr>
              <w:spacing w:line="320" w:lineRule="exact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具有银行、基金、证券及会计等相关从业资格证书，3年以上金融行业或企业投融资岗位从业经历。</w:t>
            </w:r>
          </w:p>
        </w:tc>
      </w:tr>
      <w:tr w:rsidR="003868B7" w:rsidTr="00E1380B">
        <w:trPr>
          <w:trHeight w:val="1500"/>
          <w:jc w:val="center"/>
        </w:trPr>
        <w:tc>
          <w:tcPr>
            <w:tcW w:w="1744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工程管理岗位</w:t>
            </w:r>
          </w:p>
        </w:tc>
        <w:tc>
          <w:tcPr>
            <w:tcW w:w="2835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1人（宝通集团）</w:t>
            </w:r>
          </w:p>
        </w:tc>
        <w:tc>
          <w:tcPr>
            <w:tcW w:w="2568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土木工程、水利水电工程、给排水科学与工程、工程管理等相关专业</w:t>
            </w:r>
          </w:p>
        </w:tc>
        <w:tc>
          <w:tcPr>
            <w:tcW w:w="1560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大专及以上学历</w:t>
            </w:r>
          </w:p>
        </w:tc>
        <w:tc>
          <w:tcPr>
            <w:tcW w:w="992" w:type="dxa"/>
            <w:vAlign w:val="center"/>
          </w:tcPr>
          <w:p w:rsidR="003868B7" w:rsidRDefault="00857E51">
            <w:pPr>
              <w:spacing w:line="400" w:lineRule="exact"/>
              <w:jc w:val="center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40周岁以下</w:t>
            </w:r>
          </w:p>
        </w:tc>
        <w:tc>
          <w:tcPr>
            <w:tcW w:w="4944" w:type="dxa"/>
            <w:vAlign w:val="center"/>
          </w:tcPr>
          <w:p w:rsidR="003868B7" w:rsidRDefault="00857E51" w:rsidP="008D4065">
            <w:pPr>
              <w:spacing w:line="320" w:lineRule="exact"/>
              <w:rPr>
                <w:rFonts w:ascii="仿宋_GB2312" w:eastAsia="仿宋_GB2312" w:hAnsi="楷体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具有3年以上水利水电、工程管理、给排水工程等建筑工程</w:t>
            </w:r>
            <w:r w:rsidR="00AC0FA1">
              <w:rPr>
                <w:rFonts w:ascii="仿宋_GB2312" w:eastAsia="仿宋_GB2312" w:hAnsi="楷体" w:hint="eastAsia"/>
                <w:b/>
                <w:sz w:val="24"/>
              </w:rPr>
              <w:t>从业经历，具备勘测、规划、设计、施工和管理等方面的经验。注册</w:t>
            </w:r>
            <w:r>
              <w:rPr>
                <w:rFonts w:ascii="仿宋_GB2312" w:eastAsia="仿宋_GB2312" w:hAnsi="楷体" w:hint="eastAsia"/>
                <w:b/>
                <w:sz w:val="24"/>
              </w:rPr>
              <w:t>建造师</w:t>
            </w:r>
            <w:r w:rsidR="008D4065">
              <w:rPr>
                <w:rFonts w:ascii="仿宋_GB2312" w:eastAsia="仿宋_GB2312" w:hAnsi="楷体" w:hint="eastAsia"/>
                <w:b/>
                <w:sz w:val="24"/>
              </w:rPr>
              <w:t>总成绩加5分</w:t>
            </w:r>
            <w:r>
              <w:rPr>
                <w:rFonts w:ascii="仿宋_GB2312" w:eastAsia="仿宋_GB2312" w:hAnsi="楷体" w:hint="eastAsia"/>
                <w:b/>
                <w:sz w:val="24"/>
              </w:rPr>
              <w:t>。</w:t>
            </w:r>
          </w:p>
        </w:tc>
      </w:tr>
    </w:tbl>
    <w:p w:rsidR="003868B7" w:rsidRDefault="003868B7"/>
    <w:sectPr w:rsidR="003868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88A" w:rsidRDefault="008A788A" w:rsidP="00E970F6">
      <w:r>
        <w:separator/>
      </w:r>
    </w:p>
  </w:endnote>
  <w:endnote w:type="continuationSeparator" w:id="0">
    <w:p w:rsidR="008A788A" w:rsidRDefault="008A788A" w:rsidP="00E9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88A" w:rsidRDefault="008A788A" w:rsidP="00E970F6">
      <w:r>
        <w:separator/>
      </w:r>
    </w:p>
  </w:footnote>
  <w:footnote w:type="continuationSeparator" w:id="0">
    <w:p w:rsidR="008A788A" w:rsidRDefault="008A788A" w:rsidP="00E9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B637E"/>
    <w:rsid w:val="000C2ED6"/>
    <w:rsid w:val="00130AFA"/>
    <w:rsid w:val="00342078"/>
    <w:rsid w:val="003868B7"/>
    <w:rsid w:val="00490990"/>
    <w:rsid w:val="005434D7"/>
    <w:rsid w:val="005E2C4D"/>
    <w:rsid w:val="0070189C"/>
    <w:rsid w:val="00857E51"/>
    <w:rsid w:val="008A2A17"/>
    <w:rsid w:val="008A788A"/>
    <w:rsid w:val="008D4065"/>
    <w:rsid w:val="009D28E0"/>
    <w:rsid w:val="009D7D2B"/>
    <w:rsid w:val="00A35F8B"/>
    <w:rsid w:val="00AC0FA1"/>
    <w:rsid w:val="00AD24C7"/>
    <w:rsid w:val="00CC3EE1"/>
    <w:rsid w:val="00D92A50"/>
    <w:rsid w:val="00DF5241"/>
    <w:rsid w:val="00E1380B"/>
    <w:rsid w:val="00E970F6"/>
    <w:rsid w:val="00F10044"/>
    <w:rsid w:val="06CA0B4F"/>
    <w:rsid w:val="20B157F0"/>
    <w:rsid w:val="2D006108"/>
    <w:rsid w:val="3D236FD0"/>
    <w:rsid w:val="3F704E08"/>
    <w:rsid w:val="41632418"/>
    <w:rsid w:val="47E02E10"/>
    <w:rsid w:val="4D3222A0"/>
    <w:rsid w:val="5E3D41C3"/>
    <w:rsid w:val="5E5B637E"/>
    <w:rsid w:val="633E4168"/>
    <w:rsid w:val="68C7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MAY</cp:lastModifiedBy>
  <cp:revision>18</cp:revision>
  <dcterms:created xsi:type="dcterms:W3CDTF">2018-08-10T02:59:00Z</dcterms:created>
  <dcterms:modified xsi:type="dcterms:W3CDTF">2018-10-11T09:23:00Z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