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E5" w:rsidRPr="00F46E07" w:rsidRDefault="00AC14E5" w:rsidP="00AC14E5">
      <w:pPr>
        <w:widowControl/>
        <w:spacing w:line="405" w:lineRule="atLeast"/>
        <w:ind w:firstLine="480"/>
        <w:jc w:val="center"/>
        <w:rPr>
          <w:sz w:val="36"/>
          <w:szCs w:val="36"/>
        </w:rPr>
      </w:pPr>
      <w:r w:rsidRPr="00F46E07">
        <w:rPr>
          <w:rFonts w:hint="eastAsia"/>
          <w:sz w:val="36"/>
          <w:szCs w:val="36"/>
        </w:rPr>
        <w:t>青岛科技大学诚聘海内外高层次人才</w:t>
      </w:r>
    </w:p>
    <w:p w:rsidR="00AC14E5" w:rsidRPr="009D495F" w:rsidRDefault="00AC14E5" w:rsidP="00AC14E5">
      <w:pPr>
        <w:widowControl/>
        <w:spacing w:line="405" w:lineRule="atLeast"/>
        <w:ind w:firstLine="480"/>
        <w:jc w:val="left"/>
        <w:rPr>
          <w:sz w:val="28"/>
          <w:szCs w:val="28"/>
        </w:rPr>
      </w:pP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一、学校简介</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青岛科技大学是山东省属重点建设的大学，山东省应用基础型人才培养特色名校立项建设单位，是一所以工为主，理、工、文、经、管、医、法、艺等学科协调发展，以材料学、化学工程、应用化学、机械工程、自动化、信息与计算机为特色学科的多科性大学。</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学校现有崂山、四方、高密、济南四个校区，学校师资力量雄厚，现有教职工</w:t>
      </w:r>
      <w:r w:rsidRPr="009D495F">
        <w:rPr>
          <w:rFonts w:hint="eastAsia"/>
          <w:sz w:val="28"/>
          <w:szCs w:val="28"/>
        </w:rPr>
        <w:t>2300</w:t>
      </w:r>
      <w:r w:rsidRPr="009D495F">
        <w:rPr>
          <w:rFonts w:hint="eastAsia"/>
          <w:sz w:val="28"/>
          <w:szCs w:val="28"/>
        </w:rPr>
        <w:t>余人，其中院士</w:t>
      </w:r>
      <w:r w:rsidRPr="009D495F">
        <w:rPr>
          <w:rFonts w:hint="eastAsia"/>
          <w:sz w:val="28"/>
          <w:szCs w:val="28"/>
        </w:rPr>
        <w:t>2</w:t>
      </w:r>
      <w:r w:rsidRPr="009D495F">
        <w:rPr>
          <w:rFonts w:hint="eastAsia"/>
          <w:sz w:val="28"/>
          <w:szCs w:val="28"/>
        </w:rPr>
        <w:t>人、双聘院士</w:t>
      </w:r>
      <w:r w:rsidRPr="009D495F">
        <w:rPr>
          <w:rFonts w:hint="eastAsia"/>
          <w:sz w:val="28"/>
          <w:szCs w:val="28"/>
        </w:rPr>
        <w:t>7</w:t>
      </w:r>
      <w:r w:rsidRPr="009D495F">
        <w:rPr>
          <w:rFonts w:hint="eastAsia"/>
          <w:sz w:val="28"/>
          <w:szCs w:val="28"/>
        </w:rPr>
        <w:t>人，国家高层次人才特殊支持计划（万人计划）领军人才（教学名师）</w:t>
      </w:r>
      <w:r w:rsidRPr="009D495F">
        <w:rPr>
          <w:rFonts w:hint="eastAsia"/>
          <w:sz w:val="28"/>
          <w:szCs w:val="28"/>
        </w:rPr>
        <w:t>1</w:t>
      </w:r>
      <w:r w:rsidRPr="009D495F">
        <w:rPr>
          <w:rFonts w:hint="eastAsia"/>
          <w:sz w:val="28"/>
          <w:szCs w:val="28"/>
        </w:rPr>
        <w:t>人，国家杰出青年基金获得者</w:t>
      </w:r>
      <w:r w:rsidRPr="009D495F">
        <w:rPr>
          <w:rFonts w:hint="eastAsia"/>
          <w:sz w:val="28"/>
          <w:szCs w:val="28"/>
        </w:rPr>
        <w:t>2</w:t>
      </w:r>
      <w:r w:rsidRPr="009D495F">
        <w:rPr>
          <w:rFonts w:hint="eastAsia"/>
          <w:sz w:val="28"/>
          <w:szCs w:val="28"/>
        </w:rPr>
        <w:t>人，国家级教学名师奖获得者</w:t>
      </w:r>
      <w:r w:rsidRPr="009D495F">
        <w:rPr>
          <w:rFonts w:hint="eastAsia"/>
          <w:sz w:val="28"/>
          <w:szCs w:val="28"/>
        </w:rPr>
        <w:t>1</w:t>
      </w:r>
      <w:r w:rsidRPr="009D495F">
        <w:rPr>
          <w:rFonts w:hint="eastAsia"/>
          <w:sz w:val="28"/>
          <w:szCs w:val="28"/>
        </w:rPr>
        <w:t>人，国家“百千万人才工程”人选</w:t>
      </w:r>
      <w:r w:rsidRPr="009D495F">
        <w:rPr>
          <w:rFonts w:hint="eastAsia"/>
          <w:sz w:val="28"/>
          <w:szCs w:val="28"/>
        </w:rPr>
        <w:t>3</w:t>
      </w:r>
      <w:r w:rsidRPr="009D495F">
        <w:rPr>
          <w:rFonts w:hint="eastAsia"/>
          <w:sz w:val="28"/>
          <w:szCs w:val="28"/>
        </w:rPr>
        <w:t>人，国家有突出贡献的中青年专家</w:t>
      </w:r>
      <w:r w:rsidRPr="009D495F">
        <w:rPr>
          <w:rFonts w:hint="eastAsia"/>
          <w:sz w:val="28"/>
          <w:szCs w:val="28"/>
        </w:rPr>
        <w:t>4</w:t>
      </w:r>
      <w:r w:rsidRPr="009D495F">
        <w:rPr>
          <w:rFonts w:hint="eastAsia"/>
          <w:sz w:val="28"/>
          <w:szCs w:val="28"/>
        </w:rPr>
        <w:t>人，全国优秀教师</w:t>
      </w:r>
      <w:r w:rsidRPr="009D495F">
        <w:rPr>
          <w:rFonts w:hint="eastAsia"/>
          <w:sz w:val="28"/>
          <w:szCs w:val="28"/>
        </w:rPr>
        <w:t>11</w:t>
      </w:r>
      <w:r w:rsidRPr="009D495F">
        <w:rPr>
          <w:rFonts w:hint="eastAsia"/>
          <w:sz w:val="28"/>
          <w:szCs w:val="28"/>
        </w:rPr>
        <w:t>人，享受国务院政府特殊津贴</w:t>
      </w:r>
      <w:r w:rsidRPr="009D495F">
        <w:rPr>
          <w:rFonts w:hint="eastAsia"/>
          <w:sz w:val="28"/>
          <w:szCs w:val="28"/>
        </w:rPr>
        <w:t>49</w:t>
      </w:r>
      <w:r w:rsidRPr="009D495F">
        <w:rPr>
          <w:rFonts w:hint="eastAsia"/>
          <w:sz w:val="28"/>
          <w:szCs w:val="28"/>
        </w:rPr>
        <w:t>人，“泰山学者优势特色学科团队领军人才”</w:t>
      </w:r>
      <w:r w:rsidRPr="009D495F">
        <w:rPr>
          <w:rFonts w:hint="eastAsia"/>
          <w:sz w:val="28"/>
          <w:szCs w:val="28"/>
        </w:rPr>
        <w:t>2</w:t>
      </w:r>
      <w:r w:rsidRPr="009D495F">
        <w:rPr>
          <w:rFonts w:hint="eastAsia"/>
          <w:sz w:val="28"/>
          <w:szCs w:val="28"/>
        </w:rPr>
        <w:t>人，中科院“百人计划”</w:t>
      </w:r>
      <w:r w:rsidRPr="009D495F">
        <w:rPr>
          <w:rFonts w:hint="eastAsia"/>
          <w:sz w:val="28"/>
          <w:szCs w:val="28"/>
        </w:rPr>
        <w:t>1</w:t>
      </w:r>
      <w:r w:rsidRPr="009D495F">
        <w:rPr>
          <w:rFonts w:hint="eastAsia"/>
          <w:sz w:val="28"/>
          <w:szCs w:val="28"/>
        </w:rPr>
        <w:t>人，“泰山学者”特聘教授和海外特聘专家</w:t>
      </w:r>
      <w:r w:rsidRPr="009D495F">
        <w:rPr>
          <w:rFonts w:hint="eastAsia"/>
          <w:sz w:val="28"/>
          <w:szCs w:val="28"/>
        </w:rPr>
        <w:t>20</w:t>
      </w:r>
      <w:r w:rsidRPr="009D495F">
        <w:rPr>
          <w:rFonts w:hint="eastAsia"/>
          <w:sz w:val="28"/>
          <w:szCs w:val="28"/>
        </w:rPr>
        <w:t>人，省级教学名师</w:t>
      </w:r>
      <w:r w:rsidRPr="009D495F">
        <w:rPr>
          <w:rFonts w:hint="eastAsia"/>
          <w:sz w:val="28"/>
          <w:szCs w:val="28"/>
        </w:rPr>
        <w:t>12</w:t>
      </w:r>
      <w:r w:rsidRPr="009D495F">
        <w:rPr>
          <w:rFonts w:hint="eastAsia"/>
          <w:sz w:val="28"/>
          <w:szCs w:val="28"/>
        </w:rPr>
        <w:t>人。</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学校大力实施人才强校战略，现面向海内外诚聘高层次优秀人才！</w:t>
      </w:r>
    </w:p>
    <w:p w:rsidR="00AC14E5" w:rsidRPr="009D495F" w:rsidRDefault="00AC14E5" w:rsidP="00AC14E5">
      <w:pPr>
        <w:widowControl/>
        <w:spacing w:line="405" w:lineRule="atLeast"/>
        <w:ind w:firstLine="480"/>
        <w:jc w:val="left"/>
        <w:rPr>
          <w:sz w:val="28"/>
          <w:szCs w:val="28"/>
        </w:rPr>
      </w:pPr>
      <w:r w:rsidRPr="009D495F">
        <w:rPr>
          <w:rFonts w:hint="eastAsia"/>
          <w:b/>
          <w:bCs/>
          <w:sz w:val="28"/>
          <w:szCs w:val="28"/>
        </w:rPr>
        <w:t>二、引进人才层次及主要条件</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第一层次：中国科学院或工程院院士，或国（境）外同层次人才。</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第二层次：年龄不超过</w:t>
      </w:r>
      <w:r w:rsidRPr="009D495F">
        <w:rPr>
          <w:rFonts w:hint="eastAsia"/>
          <w:sz w:val="28"/>
          <w:szCs w:val="28"/>
        </w:rPr>
        <w:t>50</w:t>
      </w:r>
      <w:r w:rsidRPr="009D495F">
        <w:rPr>
          <w:rFonts w:hint="eastAsia"/>
          <w:sz w:val="28"/>
          <w:szCs w:val="28"/>
        </w:rPr>
        <w:t>周岁，且具备下列条件之一：</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1.</w:t>
      </w:r>
      <w:r w:rsidRPr="009D495F">
        <w:rPr>
          <w:rFonts w:hint="eastAsia"/>
          <w:sz w:val="28"/>
          <w:szCs w:val="28"/>
        </w:rPr>
        <w:t>教育部“长江学者奖励计划”特聘教授，“国家杰出青年科学基金”获得者，国家级重点实验室带头人，以及其它相当层次人选。</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lastRenderedPageBreak/>
        <w:t>2.</w:t>
      </w:r>
      <w:r w:rsidRPr="009D495F">
        <w:rPr>
          <w:rFonts w:hint="eastAsia"/>
          <w:sz w:val="28"/>
          <w:szCs w:val="28"/>
        </w:rPr>
        <w:t>国家重点研发计划重大项目、国家科技支撑计划重点项目、国家自然科学基金重大项目或相当于以上项目的首席科学家。</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3</w:t>
      </w:r>
      <w:r w:rsidR="00621925">
        <w:rPr>
          <w:rFonts w:hint="eastAsia"/>
          <w:sz w:val="28"/>
          <w:szCs w:val="28"/>
        </w:rPr>
        <w:t>.</w:t>
      </w:r>
      <w:r w:rsidRPr="009D495F">
        <w:rPr>
          <w:rFonts w:hint="eastAsia"/>
          <w:sz w:val="28"/>
          <w:szCs w:val="28"/>
        </w:rPr>
        <w:t>国家自然科学、技术发明和科技进步一等奖前两位人员；国家自然科学、技术发明和科技进步二等奖首位人员；国家级教学成果特等奖首位人员；省科学技术最高奖获得者。</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4.</w:t>
      </w:r>
      <w:r w:rsidRPr="009D495F">
        <w:rPr>
          <w:rFonts w:hint="eastAsia"/>
          <w:sz w:val="28"/>
          <w:szCs w:val="28"/>
        </w:rPr>
        <w:t>近</w:t>
      </w:r>
      <w:r w:rsidRPr="009D495F">
        <w:rPr>
          <w:rFonts w:hint="eastAsia"/>
          <w:sz w:val="28"/>
          <w:szCs w:val="28"/>
        </w:rPr>
        <w:t>5</w:t>
      </w:r>
      <w:r w:rsidRPr="009D495F">
        <w:rPr>
          <w:rFonts w:hint="eastAsia"/>
          <w:sz w:val="28"/>
          <w:szCs w:val="28"/>
        </w:rPr>
        <w:t>年以第一作者或唯一通讯作者在《</w:t>
      </w:r>
      <w:r w:rsidRPr="009D495F">
        <w:rPr>
          <w:rFonts w:hint="eastAsia"/>
          <w:sz w:val="28"/>
          <w:szCs w:val="28"/>
        </w:rPr>
        <w:t>Science</w:t>
      </w:r>
      <w:r w:rsidRPr="009D495F">
        <w:rPr>
          <w:rFonts w:hint="eastAsia"/>
          <w:sz w:val="28"/>
          <w:szCs w:val="28"/>
        </w:rPr>
        <w:t>》、《</w:t>
      </w:r>
      <w:r w:rsidRPr="009D495F">
        <w:rPr>
          <w:rFonts w:hint="eastAsia"/>
          <w:sz w:val="28"/>
          <w:szCs w:val="28"/>
        </w:rPr>
        <w:t>Nature</w:t>
      </w:r>
      <w:r w:rsidRPr="009D495F">
        <w:rPr>
          <w:rFonts w:hint="eastAsia"/>
          <w:sz w:val="28"/>
          <w:szCs w:val="28"/>
        </w:rPr>
        <w:t>》或《</w:t>
      </w:r>
      <w:r w:rsidRPr="009D495F">
        <w:rPr>
          <w:rFonts w:hint="eastAsia"/>
          <w:sz w:val="28"/>
          <w:szCs w:val="28"/>
        </w:rPr>
        <w:t>Cell</w:t>
      </w:r>
      <w:r w:rsidRPr="009D495F">
        <w:rPr>
          <w:rFonts w:hint="eastAsia"/>
          <w:sz w:val="28"/>
          <w:szCs w:val="28"/>
        </w:rPr>
        <w:t>》杂志上发表论文至少</w:t>
      </w:r>
      <w:r w:rsidRPr="009D495F">
        <w:rPr>
          <w:rFonts w:hint="eastAsia"/>
          <w:sz w:val="28"/>
          <w:szCs w:val="28"/>
        </w:rPr>
        <w:t>2</w:t>
      </w:r>
      <w:r w:rsidRPr="009D495F">
        <w:rPr>
          <w:rFonts w:hint="eastAsia"/>
          <w:sz w:val="28"/>
          <w:szCs w:val="28"/>
        </w:rPr>
        <w:t>篇，并有较高的引用率。</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第三层次：年龄不超过</w:t>
      </w:r>
      <w:r w:rsidRPr="009D495F">
        <w:rPr>
          <w:rFonts w:hint="eastAsia"/>
          <w:sz w:val="28"/>
          <w:szCs w:val="28"/>
        </w:rPr>
        <w:t>45</w:t>
      </w:r>
      <w:r w:rsidRPr="009D495F">
        <w:rPr>
          <w:rFonts w:hint="eastAsia"/>
          <w:sz w:val="28"/>
          <w:szCs w:val="28"/>
        </w:rPr>
        <w:t>周岁，且具备下列条件中前两项条件之一，或后三项条件之二：</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1.</w:t>
      </w:r>
      <w:r w:rsidRPr="009D495F">
        <w:rPr>
          <w:rFonts w:hint="eastAsia"/>
          <w:sz w:val="28"/>
          <w:szCs w:val="28"/>
        </w:rPr>
        <w:t>人力资源和社会保障部“百千万人才工程”国家级人才入选者，国家级教学名师，国家社会科学基金重大项目首席专家，以及其它相当层次人选。</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 xml:space="preserve">2. </w:t>
      </w:r>
      <w:r w:rsidRPr="009D495F">
        <w:rPr>
          <w:rFonts w:hint="eastAsia"/>
          <w:sz w:val="28"/>
          <w:szCs w:val="28"/>
        </w:rPr>
        <w:t>近</w:t>
      </w:r>
      <w:r w:rsidRPr="009D495F">
        <w:rPr>
          <w:rFonts w:hint="eastAsia"/>
          <w:sz w:val="28"/>
          <w:szCs w:val="28"/>
        </w:rPr>
        <w:t>5</w:t>
      </w:r>
      <w:r w:rsidRPr="009D495F">
        <w:rPr>
          <w:rFonts w:hint="eastAsia"/>
          <w:sz w:val="28"/>
          <w:szCs w:val="28"/>
        </w:rPr>
        <w:t>年以第一作者或唯一通讯作者在国际重要学术刊物发表高水平论文</w:t>
      </w:r>
      <w:r w:rsidRPr="009D495F">
        <w:rPr>
          <w:rFonts w:hint="eastAsia"/>
          <w:sz w:val="28"/>
          <w:szCs w:val="28"/>
        </w:rPr>
        <w:t>15</w:t>
      </w:r>
      <w:r w:rsidRPr="009D495F">
        <w:rPr>
          <w:rFonts w:hint="eastAsia"/>
          <w:sz w:val="28"/>
          <w:szCs w:val="28"/>
        </w:rPr>
        <w:t>篇以上。其中，在化学、材料等相关领域发表</w:t>
      </w:r>
      <w:r w:rsidRPr="009D495F">
        <w:rPr>
          <w:rFonts w:hint="eastAsia"/>
          <w:sz w:val="28"/>
          <w:szCs w:val="28"/>
        </w:rPr>
        <w:t>SCI</w:t>
      </w:r>
      <w:r w:rsidRPr="009D495F">
        <w:rPr>
          <w:rFonts w:hint="eastAsia"/>
          <w:sz w:val="28"/>
          <w:szCs w:val="28"/>
        </w:rPr>
        <w:t>论文累计影响因子</w:t>
      </w:r>
      <w:r w:rsidRPr="009D495F">
        <w:rPr>
          <w:rFonts w:hint="eastAsia"/>
          <w:sz w:val="28"/>
          <w:szCs w:val="28"/>
        </w:rPr>
        <w:t>100</w:t>
      </w:r>
      <w:r w:rsidRPr="009D495F">
        <w:rPr>
          <w:rFonts w:hint="eastAsia"/>
          <w:sz w:val="28"/>
          <w:szCs w:val="28"/>
        </w:rPr>
        <w:t>以上，并有高影响因子、高被引的代表性论文；在机械自动化、化工、数理信息、环境安全工程等相关领域发表</w:t>
      </w:r>
      <w:r w:rsidRPr="009D495F">
        <w:rPr>
          <w:rFonts w:hint="eastAsia"/>
          <w:sz w:val="28"/>
          <w:szCs w:val="28"/>
        </w:rPr>
        <w:t>SCI</w:t>
      </w:r>
      <w:r w:rsidRPr="009D495F">
        <w:rPr>
          <w:rFonts w:hint="eastAsia"/>
          <w:sz w:val="28"/>
          <w:szCs w:val="28"/>
        </w:rPr>
        <w:t>论文累计影响因子</w:t>
      </w:r>
      <w:r w:rsidRPr="009D495F">
        <w:rPr>
          <w:rFonts w:hint="eastAsia"/>
          <w:sz w:val="28"/>
          <w:szCs w:val="28"/>
        </w:rPr>
        <w:t>40</w:t>
      </w:r>
      <w:r w:rsidRPr="009D495F">
        <w:rPr>
          <w:rFonts w:hint="eastAsia"/>
          <w:sz w:val="28"/>
          <w:szCs w:val="28"/>
        </w:rPr>
        <w:t>以上；在人文社科相关领域发表</w:t>
      </w:r>
      <w:r w:rsidRPr="009D495F">
        <w:rPr>
          <w:rFonts w:hint="eastAsia"/>
          <w:sz w:val="28"/>
          <w:szCs w:val="28"/>
        </w:rPr>
        <w:t>CSSCI</w:t>
      </w:r>
      <w:r w:rsidRPr="009D495F">
        <w:rPr>
          <w:rFonts w:hint="eastAsia"/>
          <w:sz w:val="28"/>
          <w:szCs w:val="28"/>
        </w:rPr>
        <w:t>论文累计影响因子</w:t>
      </w:r>
      <w:r w:rsidRPr="009D495F">
        <w:rPr>
          <w:rFonts w:hint="eastAsia"/>
          <w:sz w:val="28"/>
          <w:szCs w:val="28"/>
        </w:rPr>
        <w:t>30</w:t>
      </w:r>
      <w:r w:rsidRPr="009D495F">
        <w:rPr>
          <w:rFonts w:hint="eastAsia"/>
          <w:sz w:val="28"/>
          <w:szCs w:val="28"/>
        </w:rPr>
        <w:t>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3.</w:t>
      </w:r>
      <w:r w:rsidRPr="009D495F">
        <w:rPr>
          <w:rFonts w:hint="eastAsia"/>
          <w:sz w:val="28"/>
          <w:szCs w:val="28"/>
        </w:rPr>
        <w:t>近</w:t>
      </w:r>
      <w:r w:rsidRPr="009D495F">
        <w:rPr>
          <w:rFonts w:hint="eastAsia"/>
          <w:sz w:val="28"/>
          <w:szCs w:val="28"/>
        </w:rPr>
        <w:t>5</w:t>
      </w:r>
      <w:r w:rsidRPr="009D495F">
        <w:rPr>
          <w:rFonts w:hint="eastAsia"/>
          <w:sz w:val="28"/>
          <w:szCs w:val="28"/>
        </w:rPr>
        <w:t>年累计纵向科研经费总额自然科学类</w:t>
      </w:r>
      <w:r w:rsidRPr="009D495F">
        <w:rPr>
          <w:rFonts w:hint="eastAsia"/>
          <w:sz w:val="28"/>
          <w:szCs w:val="28"/>
        </w:rPr>
        <w:t>500</w:t>
      </w:r>
      <w:r w:rsidRPr="009D495F">
        <w:rPr>
          <w:rFonts w:hint="eastAsia"/>
          <w:sz w:val="28"/>
          <w:szCs w:val="28"/>
        </w:rPr>
        <w:t>万元以上、人文社会科学</w:t>
      </w:r>
      <w:r w:rsidRPr="009D495F">
        <w:rPr>
          <w:rFonts w:hint="eastAsia"/>
          <w:sz w:val="28"/>
          <w:szCs w:val="28"/>
        </w:rPr>
        <w:t>100</w:t>
      </w:r>
      <w:r w:rsidRPr="009D495F">
        <w:rPr>
          <w:rFonts w:hint="eastAsia"/>
          <w:sz w:val="28"/>
          <w:szCs w:val="28"/>
        </w:rPr>
        <w:t>万元以上，并具备下列条件之一者：</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w:t>
      </w:r>
      <w:r w:rsidRPr="009D495F">
        <w:rPr>
          <w:rFonts w:hint="eastAsia"/>
          <w:sz w:val="28"/>
          <w:szCs w:val="28"/>
        </w:rPr>
        <w:t>1</w:t>
      </w:r>
      <w:r w:rsidRPr="009D495F">
        <w:rPr>
          <w:rFonts w:hint="eastAsia"/>
          <w:sz w:val="28"/>
          <w:szCs w:val="28"/>
        </w:rPr>
        <w:t>）近</w:t>
      </w:r>
      <w:r w:rsidRPr="009D495F">
        <w:rPr>
          <w:rFonts w:hint="eastAsia"/>
          <w:sz w:val="28"/>
          <w:szCs w:val="28"/>
        </w:rPr>
        <w:t>5</w:t>
      </w:r>
      <w:r w:rsidRPr="009D495F">
        <w:rPr>
          <w:rFonts w:hint="eastAsia"/>
          <w:sz w:val="28"/>
          <w:szCs w:val="28"/>
        </w:rPr>
        <w:t>年主持过国家级重点项目</w:t>
      </w:r>
      <w:r w:rsidRPr="009D495F">
        <w:rPr>
          <w:rFonts w:hint="eastAsia"/>
          <w:sz w:val="28"/>
          <w:szCs w:val="28"/>
        </w:rPr>
        <w:t>1</w:t>
      </w:r>
      <w:r w:rsidRPr="009D495F">
        <w:rPr>
          <w:rFonts w:hint="eastAsia"/>
          <w:sz w:val="28"/>
          <w:szCs w:val="28"/>
        </w:rPr>
        <w:t>项及以上；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w:t>
      </w:r>
      <w:r w:rsidRPr="009D495F">
        <w:rPr>
          <w:rFonts w:hint="eastAsia"/>
          <w:sz w:val="28"/>
          <w:szCs w:val="28"/>
        </w:rPr>
        <w:t>2</w:t>
      </w:r>
      <w:r w:rsidRPr="009D495F">
        <w:rPr>
          <w:rFonts w:hint="eastAsia"/>
          <w:sz w:val="28"/>
          <w:szCs w:val="28"/>
        </w:rPr>
        <w:t>）近</w:t>
      </w:r>
      <w:r w:rsidRPr="009D495F">
        <w:rPr>
          <w:rFonts w:hint="eastAsia"/>
          <w:sz w:val="28"/>
          <w:szCs w:val="28"/>
        </w:rPr>
        <w:t>5</w:t>
      </w:r>
      <w:r w:rsidRPr="009D495F">
        <w:rPr>
          <w:rFonts w:hint="eastAsia"/>
          <w:sz w:val="28"/>
          <w:szCs w:val="28"/>
        </w:rPr>
        <w:t>年主持过国家级项目</w:t>
      </w:r>
      <w:r w:rsidRPr="009D495F">
        <w:rPr>
          <w:rFonts w:hint="eastAsia"/>
          <w:sz w:val="28"/>
          <w:szCs w:val="28"/>
        </w:rPr>
        <w:t>2</w:t>
      </w:r>
      <w:r w:rsidRPr="009D495F">
        <w:rPr>
          <w:rFonts w:hint="eastAsia"/>
          <w:sz w:val="28"/>
          <w:szCs w:val="28"/>
        </w:rPr>
        <w:t>项及以上；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lastRenderedPageBreak/>
        <w:t>（</w:t>
      </w:r>
      <w:r w:rsidRPr="009D495F">
        <w:rPr>
          <w:rFonts w:hint="eastAsia"/>
          <w:sz w:val="28"/>
          <w:szCs w:val="28"/>
        </w:rPr>
        <w:t>3</w:t>
      </w:r>
      <w:r w:rsidRPr="009D495F">
        <w:rPr>
          <w:rFonts w:hint="eastAsia"/>
          <w:sz w:val="28"/>
          <w:szCs w:val="28"/>
        </w:rPr>
        <w:t>）近</w:t>
      </w:r>
      <w:r w:rsidRPr="009D495F">
        <w:rPr>
          <w:rFonts w:hint="eastAsia"/>
          <w:sz w:val="28"/>
          <w:szCs w:val="28"/>
        </w:rPr>
        <w:t>5</w:t>
      </w:r>
      <w:r w:rsidRPr="009D495F">
        <w:rPr>
          <w:rFonts w:hint="eastAsia"/>
          <w:sz w:val="28"/>
          <w:szCs w:val="28"/>
        </w:rPr>
        <w:t>年主持过</w:t>
      </w:r>
      <w:r w:rsidRPr="009D495F">
        <w:rPr>
          <w:rFonts w:hint="eastAsia"/>
          <w:sz w:val="28"/>
          <w:szCs w:val="28"/>
        </w:rPr>
        <w:t>1</w:t>
      </w:r>
      <w:r w:rsidRPr="009D495F">
        <w:rPr>
          <w:rFonts w:hint="eastAsia"/>
          <w:sz w:val="28"/>
          <w:szCs w:val="28"/>
        </w:rPr>
        <w:t>项国家级项目和</w:t>
      </w:r>
      <w:r w:rsidRPr="009D495F">
        <w:rPr>
          <w:rFonts w:hint="eastAsia"/>
          <w:sz w:val="28"/>
          <w:szCs w:val="28"/>
        </w:rPr>
        <w:t>2</w:t>
      </w:r>
      <w:r w:rsidRPr="009D495F">
        <w:rPr>
          <w:rFonts w:hint="eastAsia"/>
          <w:sz w:val="28"/>
          <w:szCs w:val="28"/>
        </w:rPr>
        <w:t>项及以上省部级项目。</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4.</w:t>
      </w:r>
      <w:r w:rsidRPr="009D495F">
        <w:rPr>
          <w:rFonts w:hint="eastAsia"/>
          <w:sz w:val="28"/>
          <w:szCs w:val="28"/>
        </w:rPr>
        <w:t>近</w:t>
      </w:r>
      <w:r w:rsidRPr="009D495F">
        <w:rPr>
          <w:rFonts w:hint="eastAsia"/>
          <w:sz w:val="28"/>
          <w:szCs w:val="28"/>
        </w:rPr>
        <w:t>5</w:t>
      </w:r>
      <w:r w:rsidRPr="009D495F">
        <w:rPr>
          <w:rFonts w:hint="eastAsia"/>
          <w:sz w:val="28"/>
          <w:szCs w:val="28"/>
        </w:rPr>
        <w:t>年获国家自然科学、技术发明和科技进步一等奖前三位人员；国家自然科学、技术发明和科技进步二等奖前两位人员；国家级教学成果一等奖首位人员；省部级自然科学、技术发明和科技进步一等奖首位人员。</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5.</w:t>
      </w:r>
      <w:r w:rsidRPr="009D495F">
        <w:rPr>
          <w:rFonts w:hint="eastAsia"/>
          <w:sz w:val="28"/>
          <w:szCs w:val="28"/>
        </w:rPr>
        <w:t>近</w:t>
      </w:r>
      <w:r w:rsidRPr="009D495F">
        <w:rPr>
          <w:rFonts w:hint="eastAsia"/>
          <w:sz w:val="28"/>
          <w:szCs w:val="28"/>
        </w:rPr>
        <w:t>5</w:t>
      </w:r>
      <w:r w:rsidRPr="009D495F">
        <w:rPr>
          <w:rFonts w:hint="eastAsia"/>
          <w:sz w:val="28"/>
          <w:szCs w:val="28"/>
        </w:rPr>
        <w:t>年以第一作者或唯一通讯作者在国际重要学术刊物上发表本学科方向的论文被</w:t>
      </w:r>
      <w:r w:rsidRPr="009D495F">
        <w:rPr>
          <w:rFonts w:hint="eastAsia"/>
          <w:sz w:val="28"/>
          <w:szCs w:val="28"/>
        </w:rPr>
        <w:t>SCI</w:t>
      </w:r>
      <w:r w:rsidRPr="009D495F">
        <w:rPr>
          <w:rFonts w:hint="eastAsia"/>
          <w:sz w:val="28"/>
          <w:szCs w:val="28"/>
        </w:rPr>
        <w:t>、</w:t>
      </w:r>
      <w:r w:rsidRPr="009D495F">
        <w:rPr>
          <w:rFonts w:hint="eastAsia"/>
          <w:sz w:val="28"/>
          <w:szCs w:val="28"/>
        </w:rPr>
        <w:t>CSSCI</w:t>
      </w:r>
      <w:r w:rsidRPr="009D495F">
        <w:rPr>
          <w:rFonts w:hint="eastAsia"/>
          <w:sz w:val="28"/>
          <w:szCs w:val="28"/>
        </w:rPr>
        <w:t>收录</w:t>
      </w:r>
      <w:r w:rsidRPr="009D495F">
        <w:rPr>
          <w:rFonts w:hint="eastAsia"/>
          <w:sz w:val="28"/>
          <w:szCs w:val="28"/>
        </w:rPr>
        <w:t>15</w:t>
      </w:r>
      <w:r w:rsidRPr="009D495F">
        <w:rPr>
          <w:rFonts w:hint="eastAsia"/>
          <w:sz w:val="28"/>
          <w:szCs w:val="28"/>
        </w:rPr>
        <w:t>篇及以上。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第四层次：年龄不超过</w:t>
      </w:r>
      <w:r w:rsidRPr="009D495F">
        <w:rPr>
          <w:rFonts w:hint="eastAsia"/>
          <w:sz w:val="28"/>
          <w:szCs w:val="28"/>
        </w:rPr>
        <w:t>40</w:t>
      </w:r>
      <w:r w:rsidRPr="009D495F">
        <w:rPr>
          <w:rFonts w:hint="eastAsia"/>
          <w:sz w:val="28"/>
          <w:szCs w:val="28"/>
        </w:rPr>
        <w:t>周岁，且具备下列条件第一项，或后三项条件之二：</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1.</w:t>
      </w:r>
      <w:r w:rsidRPr="009D495F">
        <w:rPr>
          <w:rFonts w:hint="eastAsia"/>
          <w:sz w:val="28"/>
          <w:szCs w:val="28"/>
        </w:rPr>
        <w:t>中科院“百人计划”入选者，</w:t>
      </w:r>
      <w:r w:rsidRPr="009D495F">
        <w:rPr>
          <w:rFonts w:hint="eastAsia"/>
          <w:sz w:val="28"/>
          <w:szCs w:val="28"/>
        </w:rPr>
        <w:t xml:space="preserve"> </w:t>
      </w:r>
      <w:r w:rsidRPr="009D495F">
        <w:rPr>
          <w:rFonts w:hint="eastAsia"/>
          <w:sz w:val="28"/>
          <w:szCs w:val="28"/>
        </w:rPr>
        <w:t>“国家优秀青年基金”获得者，山东省“泰山学者”特聘专家，以及其它相当层次人选。</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2.</w:t>
      </w:r>
      <w:r w:rsidRPr="009D495F">
        <w:rPr>
          <w:rFonts w:hint="eastAsia"/>
          <w:sz w:val="28"/>
          <w:szCs w:val="28"/>
        </w:rPr>
        <w:t>近</w:t>
      </w:r>
      <w:r w:rsidRPr="009D495F">
        <w:rPr>
          <w:rFonts w:hint="eastAsia"/>
          <w:sz w:val="28"/>
          <w:szCs w:val="28"/>
        </w:rPr>
        <w:t>5</w:t>
      </w:r>
      <w:r w:rsidRPr="009D495F">
        <w:rPr>
          <w:rFonts w:hint="eastAsia"/>
          <w:sz w:val="28"/>
          <w:szCs w:val="28"/>
        </w:rPr>
        <w:t>年获国家自然科学、技术发明和科技进步一等奖前四位人员；国家自然科学、技术发明和科技进步二等奖前三位人员；国家级教学成果一等奖前两位人员；省部级自然科学、技术发明和科技进步一等奖前两位人员；省部级自然科学、技术发明和科技进步二等奖首位人员；省社科优秀成果一等奖首位人员。</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3.</w:t>
      </w:r>
      <w:r w:rsidRPr="009D495F">
        <w:rPr>
          <w:rFonts w:hint="eastAsia"/>
          <w:sz w:val="28"/>
          <w:szCs w:val="28"/>
        </w:rPr>
        <w:t>近</w:t>
      </w:r>
      <w:r w:rsidRPr="009D495F">
        <w:rPr>
          <w:rFonts w:hint="eastAsia"/>
          <w:sz w:val="28"/>
          <w:szCs w:val="28"/>
        </w:rPr>
        <w:t>5</w:t>
      </w:r>
      <w:r w:rsidRPr="009D495F">
        <w:rPr>
          <w:rFonts w:hint="eastAsia"/>
          <w:sz w:val="28"/>
          <w:szCs w:val="28"/>
        </w:rPr>
        <w:t>年累计纵向科研经费总额自然科学类</w:t>
      </w:r>
      <w:r w:rsidRPr="009D495F">
        <w:rPr>
          <w:rFonts w:hint="eastAsia"/>
          <w:sz w:val="28"/>
          <w:szCs w:val="28"/>
        </w:rPr>
        <w:t>200</w:t>
      </w:r>
      <w:r w:rsidRPr="009D495F">
        <w:rPr>
          <w:rFonts w:hint="eastAsia"/>
          <w:sz w:val="28"/>
          <w:szCs w:val="28"/>
        </w:rPr>
        <w:t>万元以上、人文社会科学</w:t>
      </w:r>
      <w:r w:rsidRPr="009D495F">
        <w:rPr>
          <w:rFonts w:hint="eastAsia"/>
          <w:sz w:val="28"/>
          <w:szCs w:val="28"/>
        </w:rPr>
        <w:t>40</w:t>
      </w:r>
      <w:r w:rsidRPr="009D495F">
        <w:rPr>
          <w:rFonts w:hint="eastAsia"/>
          <w:sz w:val="28"/>
          <w:szCs w:val="28"/>
        </w:rPr>
        <w:t>万元以上，并具备下列条件之一者：</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w:t>
      </w:r>
      <w:r w:rsidRPr="009D495F">
        <w:rPr>
          <w:rFonts w:hint="eastAsia"/>
          <w:sz w:val="28"/>
          <w:szCs w:val="28"/>
        </w:rPr>
        <w:t>1</w:t>
      </w:r>
      <w:r w:rsidRPr="009D495F">
        <w:rPr>
          <w:rFonts w:hint="eastAsia"/>
          <w:sz w:val="28"/>
          <w:szCs w:val="28"/>
        </w:rPr>
        <w:t>）近</w:t>
      </w:r>
      <w:r w:rsidRPr="009D495F">
        <w:rPr>
          <w:rFonts w:hint="eastAsia"/>
          <w:sz w:val="28"/>
          <w:szCs w:val="28"/>
        </w:rPr>
        <w:t>5</w:t>
      </w:r>
      <w:r w:rsidRPr="009D495F">
        <w:rPr>
          <w:rFonts w:hint="eastAsia"/>
          <w:sz w:val="28"/>
          <w:szCs w:val="28"/>
        </w:rPr>
        <w:t>年主持过国家级项目</w:t>
      </w:r>
      <w:r w:rsidRPr="009D495F">
        <w:rPr>
          <w:rFonts w:hint="eastAsia"/>
          <w:sz w:val="28"/>
          <w:szCs w:val="28"/>
        </w:rPr>
        <w:t>1</w:t>
      </w:r>
      <w:r w:rsidRPr="009D495F">
        <w:rPr>
          <w:rFonts w:hint="eastAsia"/>
          <w:sz w:val="28"/>
          <w:szCs w:val="28"/>
        </w:rPr>
        <w:t>项及以上；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w:t>
      </w:r>
      <w:r w:rsidRPr="009D495F">
        <w:rPr>
          <w:rFonts w:hint="eastAsia"/>
          <w:sz w:val="28"/>
          <w:szCs w:val="28"/>
        </w:rPr>
        <w:t>2</w:t>
      </w:r>
      <w:r w:rsidRPr="009D495F">
        <w:rPr>
          <w:rFonts w:hint="eastAsia"/>
          <w:sz w:val="28"/>
          <w:szCs w:val="28"/>
        </w:rPr>
        <w:t>）近</w:t>
      </w:r>
      <w:r w:rsidRPr="009D495F">
        <w:rPr>
          <w:rFonts w:hint="eastAsia"/>
          <w:sz w:val="28"/>
          <w:szCs w:val="28"/>
        </w:rPr>
        <w:t>5</w:t>
      </w:r>
      <w:r w:rsidRPr="009D495F">
        <w:rPr>
          <w:rFonts w:hint="eastAsia"/>
          <w:sz w:val="28"/>
          <w:szCs w:val="28"/>
        </w:rPr>
        <w:t>年主持过省部级项目</w:t>
      </w:r>
      <w:r w:rsidRPr="009D495F">
        <w:rPr>
          <w:rFonts w:hint="eastAsia"/>
          <w:sz w:val="28"/>
          <w:szCs w:val="28"/>
        </w:rPr>
        <w:t>2</w:t>
      </w:r>
      <w:r w:rsidRPr="009D495F">
        <w:rPr>
          <w:rFonts w:hint="eastAsia"/>
          <w:sz w:val="28"/>
          <w:szCs w:val="28"/>
        </w:rPr>
        <w:t>项及以上。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4.</w:t>
      </w:r>
      <w:r w:rsidRPr="009D495F">
        <w:rPr>
          <w:rFonts w:hint="eastAsia"/>
          <w:sz w:val="28"/>
          <w:szCs w:val="28"/>
        </w:rPr>
        <w:t>近</w:t>
      </w:r>
      <w:r w:rsidRPr="009D495F">
        <w:rPr>
          <w:rFonts w:hint="eastAsia"/>
          <w:sz w:val="28"/>
          <w:szCs w:val="28"/>
        </w:rPr>
        <w:t>5</w:t>
      </w:r>
      <w:r w:rsidRPr="009D495F">
        <w:rPr>
          <w:rFonts w:hint="eastAsia"/>
          <w:sz w:val="28"/>
          <w:szCs w:val="28"/>
        </w:rPr>
        <w:t>年以第一作者或唯一通讯作者在国际重要学术刊物发表本学科方向的论文被</w:t>
      </w:r>
      <w:r w:rsidRPr="009D495F">
        <w:rPr>
          <w:rFonts w:hint="eastAsia"/>
          <w:sz w:val="28"/>
          <w:szCs w:val="28"/>
        </w:rPr>
        <w:t>SCI</w:t>
      </w:r>
      <w:r w:rsidRPr="009D495F">
        <w:rPr>
          <w:rFonts w:hint="eastAsia"/>
          <w:sz w:val="28"/>
          <w:szCs w:val="28"/>
        </w:rPr>
        <w:t>、</w:t>
      </w:r>
      <w:r w:rsidRPr="009D495F">
        <w:rPr>
          <w:rFonts w:hint="eastAsia"/>
          <w:sz w:val="28"/>
          <w:szCs w:val="28"/>
        </w:rPr>
        <w:t>CSSCI</w:t>
      </w:r>
      <w:r w:rsidRPr="009D495F">
        <w:rPr>
          <w:rFonts w:hint="eastAsia"/>
          <w:sz w:val="28"/>
          <w:szCs w:val="28"/>
        </w:rPr>
        <w:t>收录</w:t>
      </w:r>
      <w:r w:rsidRPr="009D495F">
        <w:rPr>
          <w:rFonts w:hint="eastAsia"/>
          <w:sz w:val="28"/>
          <w:szCs w:val="28"/>
        </w:rPr>
        <w:t>10</w:t>
      </w:r>
      <w:r w:rsidRPr="009D495F">
        <w:rPr>
          <w:rFonts w:hint="eastAsia"/>
          <w:sz w:val="28"/>
          <w:szCs w:val="28"/>
        </w:rPr>
        <w:t>篇及以上。其中，在化学、</w:t>
      </w:r>
      <w:r w:rsidRPr="009D495F">
        <w:rPr>
          <w:rFonts w:hint="eastAsia"/>
          <w:sz w:val="28"/>
          <w:szCs w:val="28"/>
        </w:rPr>
        <w:lastRenderedPageBreak/>
        <w:t>材料等相关领域发表</w:t>
      </w:r>
      <w:r w:rsidRPr="009D495F">
        <w:rPr>
          <w:rFonts w:hint="eastAsia"/>
          <w:sz w:val="28"/>
          <w:szCs w:val="28"/>
        </w:rPr>
        <w:t>SCI</w:t>
      </w:r>
      <w:r w:rsidRPr="009D495F">
        <w:rPr>
          <w:rFonts w:hint="eastAsia"/>
          <w:sz w:val="28"/>
          <w:szCs w:val="28"/>
        </w:rPr>
        <w:t>论文累计影响因子</w:t>
      </w:r>
      <w:r w:rsidRPr="009D495F">
        <w:rPr>
          <w:rFonts w:hint="eastAsia"/>
          <w:sz w:val="28"/>
          <w:szCs w:val="28"/>
        </w:rPr>
        <w:t>60</w:t>
      </w:r>
      <w:r w:rsidRPr="009D495F">
        <w:rPr>
          <w:rFonts w:hint="eastAsia"/>
          <w:sz w:val="28"/>
          <w:szCs w:val="28"/>
        </w:rPr>
        <w:t>以上，并有高影响因子、高被引的代表性论文；在机械自动化、化工、数理信息、环境安全工程等相关领域发表</w:t>
      </w:r>
      <w:r w:rsidRPr="009D495F">
        <w:rPr>
          <w:rFonts w:hint="eastAsia"/>
          <w:sz w:val="28"/>
          <w:szCs w:val="28"/>
        </w:rPr>
        <w:t>SCI</w:t>
      </w:r>
      <w:r w:rsidRPr="009D495F">
        <w:rPr>
          <w:rFonts w:hint="eastAsia"/>
          <w:sz w:val="28"/>
          <w:szCs w:val="28"/>
        </w:rPr>
        <w:t>论文累计影响因子</w:t>
      </w:r>
      <w:r w:rsidRPr="009D495F">
        <w:rPr>
          <w:rFonts w:hint="eastAsia"/>
          <w:sz w:val="28"/>
          <w:szCs w:val="28"/>
        </w:rPr>
        <w:t>30</w:t>
      </w:r>
      <w:r w:rsidRPr="009D495F">
        <w:rPr>
          <w:rFonts w:hint="eastAsia"/>
          <w:sz w:val="28"/>
          <w:szCs w:val="28"/>
        </w:rPr>
        <w:t>以上；在人文社科相关领域发表</w:t>
      </w:r>
      <w:r w:rsidRPr="009D495F">
        <w:rPr>
          <w:rFonts w:hint="eastAsia"/>
          <w:sz w:val="28"/>
          <w:szCs w:val="28"/>
        </w:rPr>
        <w:t>CSSCI</w:t>
      </w:r>
      <w:r w:rsidRPr="009D495F">
        <w:rPr>
          <w:rFonts w:hint="eastAsia"/>
          <w:sz w:val="28"/>
          <w:szCs w:val="28"/>
        </w:rPr>
        <w:t>论文累计影响因子</w:t>
      </w:r>
      <w:r w:rsidRPr="009D495F">
        <w:rPr>
          <w:rFonts w:hint="eastAsia"/>
          <w:sz w:val="28"/>
          <w:szCs w:val="28"/>
        </w:rPr>
        <w:t>15</w:t>
      </w:r>
      <w:r w:rsidRPr="009D495F">
        <w:rPr>
          <w:rFonts w:hint="eastAsia"/>
          <w:sz w:val="28"/>
          <w:szCs w:val="28"/>
        </w:rPr>
        <w:t>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第五层次：年龄不超过</w:t>
      </w:r>
      <w:r w:rsidRPr="009D495F">
        <w:rPr>
          <w:rFonts w:hint="eastAsia"/>
          <w:sz w:val="28"/>
          <w:szCs w:val="28"/>
        </w:rPr>
        <w:t>35</w:t>
      </w:r>
      <w:r w:rsidRPr="009D495F">
        <w:rPr>
          <w:rFonts w:hint="eastAsia"/>
          <w:sz w:val="28"/>
          <w:szCs w:val="28"/>
        </w:rPr>
        <w:t>周岁，且具备下列条件之一：</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1.</w:t>
      </w:r>
      <w:r w:rsidRPr="009D495F">
        <w:rPr>
          <w:rFonts w:hint="eastAsia"/>
          <w:sz w:val="28"/>
          <w:szCs w:val="28"/>
        </w:rPr>
        <w:t>近</w:t>
      </w:r>
      <w:r w:rsidRPr="009D495F">
        <w:rPr>
          <w:rFonts w:hint="eastAsia"/>
          <w:sz w:val="28"/>
          <w:szCs w:val="28"/>
        </w:rPr>
        <w:t>5</w:t>
      </w:r>
      <w:r w:rsidRPr="009D495F">
        <w:rPr>
          <w:rFonts w:hint="eastAsia"/>
          <w:sz w:val="28"/>
          <w:szCs w:val="28"/>
        </w:rPr>
        <w:t>年获得省部级自然科学、技术发明和科技进步二等奖前两位人员；省社科优秀成果二等奖前两位人员。</w:t>
      </w:r>
      <w:r w:rsidRPr="009D495F">
        <w:rPr>
          <w:rFonts w:hint="eastAsia"/>
          <w:sz w:val="28"/>
          <w:szCs w:val="28"/>
        </w:rPr>
        <w:t> </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2.</w:t>
      </w:r>
      <w:r w:rsidRPr="009D495F">
        <w:rPr>
          <w:rFonts w:hint="eastAsia"/>
          <w:sz w:val="28"/>
          <w:szCs w:val="28"/>
        </w:rPr>
        <w:t>近</w:t>
      </w:r>
      <w:r w:rsidRPr="009D495F">
        <w:rPr>
          <w:rFonts w:hint="eastAsia"/>
          <w:sz w:val="28"/>
          <w:szCs w:val="28"/>
        </w:rPr>
        <w:t>5</w:t>
      </w:r>
      <w:r w:rsidRPr="009D495F">
        <w:rPr>
          <w:rFonts w:hint="eastAsia"/>
          <w:sz w:val="28"/>
          <w:szCs w:val="28"/>
        </w:rPr>
        <w:t>年主持过省部级以上的科研项目，累计纵向科研经费总额自然科学类在</w:t>
      </w:r>
      <w:r w:rsidRPr="009D495F">
        <w:rPr>
          <w:rFonts w:hint="eastAsia"/>
          <w:sz w:val="28"/>
          <w:szCs w:val="28"/>
        </w:rPr>
        <w:t>50</w:t>
      </w:r>
      <w:r w:rsidRPr="009D495F">
        <w:rPr>
          <w:rFonts w:hint="eastAsia"/>
          <w:sz w:val="28"/>
          <w:szCs w:val="28"/>
        </w:rPr>
        <w:t>万元以上，人文社会科学类</w:t>
      </w:r>
      <w:r w:rsidRPr="009D495F">
        <w:rPr>
          <w:rFonts w:hint="eastAsia"/>
          <w:sz w:val="28"/>
          <w:szCs w:val="28"/>
        </w:rPr>
        <w:t>10</w:t>
      </w:r>
      <w:r w:rsidRPr="009D495F">
        <w:rPr>
          <w:rFonts w:hint="eastAsia"/>
          <w:sz w:val="28"/>
          <w:szCs w:val="28"/>
        </w:rPr>
        <w:t>万元以上。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3.</w:t>
      </w:r>
      <w:r w:rsidRPr="009D495F">
        <w:rPr>
          <w:rFonts w:hint="eastAsia"/>
          <w:sz w:val="28"/>
          <w:szCs w:val="28"/>
        </w:rPr>
        <w:t>近</w:t>
      </w:r>
      <w:r w:rsidRPr="009D495F">
        <w:rPr>
          <w:rFonts w:hint="eastAsia"/>
          <w:sz w:val="28"/>
          <w:szCs w:val="28"/>
        </w:rPr>
        <w:t>5</w:t>
      </w:r>
      <w:r w:rsidRPr="009D495F">
        <w:rPr>
          <w:rFonts w:hint="eastAsia"/>
          <w:sz w:val="28"/>
          <w:szCs w:val="28"/>
        </w:rPr>
        <w:t>年以第一作者或唯一通讯作者在国际重要学术刊物发表本学科方向的论文被</w:t>
      </w:r>
      <w:r w:rsidRPr="009D495F">
        <w:rPr>
          <w:rFonts w:hint="eastAsia"/>
          <w:sz w:val="28"/>
          <w:szCs w:val="28"/>
        </w:rPr>
        <w:t>SCI</w:t>
      </w:r>
      <w:r w:rsidRPr="009D495F">
        <w:rPr>
          <w:rFonts w:hint="eastAsia"/>
          <w:sz w:val="28"/>
          <w:szCs w:val="28"/>
        </w:rPr>
        <w:t>、</w:t>
      </w:r>
      <w:r w:rsidRPr="009D495F">
        <w:rPr>
          <w:rFonts w:hint="eastAsia"/>
          <w:sz w:val="28"/>
          <w:szCs w:val="28"/>
        </w:rPr>
        <w:t>CSSCI</w:t>
      </w:r>
      <w:r w:rsidRPr="009D495F">
        <w:rPr>
          <w:rFonts w:hint="eastAsia"/>
          <w:sz w:val="28"/>
          <w:szCs w:val="28"/>
        </w:rPr>
        <w:t>收录</w:t>
      </w:r>
      <w:r w:rsidRPr="009D495F">
        <w:rPr>
          <w:rFonts w:hint="eastAsia"/>
          <w:sz w:val="28"/>
          <w:szCs w:val="28"/>
        </w:rPr>
        <w:t>5</w:t>
      </w:r>
      <w:r w:rsidRPr="009D495F">
        <w:rPr>
          <w:rFonts w:hint="eastAsia"/>
          <w:sz w:val="28"/>
          <w:szCs w:val="28"/>
        </w:rPr>
        <w:t>篇及以上。其中，在化学、材料等相关领域发表</w:t>
      </w:r>
      <w:r w:rsidRPr="009D495F">
        <w:rPr>
          <w:rFonts w:hint="eastAsia"/>
          <w:sz w:val="28"/>
          <w:szCs w:val="28"/>
        </w:rPr>
        <w:t>SCI</w:t>
      </w:r>
      <w:r w:rsidRPr="009D495F">
        <w:rPr>
          <w:rFonts w:hint="eastAsia"/>
          <w:sz w:val="28"/>
          <w:szCs w:val="28"/>
        </w:rPr>
        <w:t>论文累计影响因子</w:t>
      </w:r>
      <w:r w:rsidRPr="009D495F">
        <w:rPr>
          <w:rFonts w:hint="eastAsia"/>
          <w:sz w:val="28"/>
          <w:szCs w:val="28"/>
        </w:rPr>
        <w:t>30</w:t>
      </w:r>
      <w:r w:rsidRPr="009D495F">
        <w:rPr>
          <w:rFonts w:hint="eastAsia"/>
          <w:sz w:val="28"/>
          <w:szCs w:val="28"/>
        </w:rPr>
        <w:t>以上，并有高影响因子、高被引的代表性论文；在机械自动化、化工、数理信息、环境安全工程等相关领域发表</w:t>
      </w:r>
      <w:r w:rsidRPr="009D495F">
        <w:rPr>
          <w:rFonts w:hint="eastAsia"/>
          <w:sz w:val="28"/>
          <w:szCs w:val="28"/>
        </w:rPr>
        <w:t>SCI</w:t>
      </w:r>
      <w:r w:rsidRPr="009D495F">
        <w:rPr>
          <w:rFonts w:hint="eastAsia"/>
          <w:sz w:val="28"/>
          <w:szCs w:val="28"/>
        </w:rPr>
        <w:t>论文累计影响因子</w:t>
      </w:r>
      <w:r w:rsidRPr="009D495F">
        <w:rPr>
          <w:rFonts w:hint="eastAsia"/>
          <w:sz w:val="28"/>
          <w:szCs w:val="28"/>
        </w:rPr>
        <w:t>20</w:t>
      </w:r>
      <w:r w:rsidRPr="009D495F">
        <w:rPr>
          <w:rFonts w:hint="eastAsia"/>
          <w:sz w:val="28"/>
          <w:szCs w:val="28"/>
        </w:rPr>
        <w:t>以上；在人文社科相关领域发表</w:t>
      </w:r>
      <w:r w:rsidRPr="009D495F">
        <w:rPr>
          <w:rFonts w:hint="eastAsia"/>
          <w:sz w:val="28"/>
          <w:szCs w:val="28"/>
        </w:rPr>
        <w:t>CSSCI</w:t>
      </w:r>
      <w:r w:rsidRPr="009D495F">
        <w:rPr>
          <w:rFonts w:hint="eastAsia"/>
          <w:sz w:val="28"/>
          <w:szCs w:val="28"/>
        </w:rPr>
        <w:t>论文累计影响因子</w:t>
      </w:r>
      <w:r w:rsidRPr="009D495F">
        <w:rPr>
          <w:rFonts w:hint="eastAsia"/>
          <w:sz w:val="28"/>
          <w:szCs w:val="28"/>
        </w:rPr>
        <w:t>8</w:t>
      </w:r>
      <w:r w:rsidRPr="009D495F">
        <w:rPr>
          <w:rFonts w:hint="eastAsia"/>
          <w:sz w:val="28"/>
          <w:szCs w:val="28"/>
        </w:rPr>
        <w:t>以上。</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具备上述三、四、五层次条件的人员，向我校提出申请后，经学校专家委员会认定后确定最终人才层次。</w:t>
      </w:r>
    </w:p>
    <w:p w:rsidR="00AC14E5" w:rsidRPr="009D495F" w:rsidRDefault="00AC14E5" w:rsidP="00AC14E5">
      <w:pPr>
        <w:widowControl/>
        <w:spacing w:line="405" w:lineRule="atLeast"/>
        <w:ind w:firstLine="480"/>
        <w:jc w:val="left"/>
        <w:rPr>
          <w:b/>
          <w:bCs/>
          <w:sz w:val="28"/>
          <w:szCs w:val="28"/>
        </w:rPr>
      </w:pPr>
      <w:r w:rsidRPr="009D495F">
        <w:rPr>
          <w:rFonts w:hint="eastAsia"/>
          <w:b/>
          <w:bCs/>
          <w:sz w:val="28"/>
          <w:szCs w:val="28"/>
        </w:rPr>
        <w:t>三、引进人才待遇</w:t>
      </w:r>
    </w:p>
    <w:tbl>
      <w:tblPr>
        <w:tblStyle w:val="a3"/>
        <w:tblW w:w="8568" w:type="dxa"/>
        <w:tblLook w:val="01E0"/>
      </w:tblPr>
      <w:tblGrid>
        <w:gridCol w:w="1368"/>
        <w:gridCol w:w="7200"/>
      </w:tblGrid>
      <w:tr w:rsidR="00AC14E5" w:rsidRPr="00F46E07" w:rsidTr="00D379B1">
        <w:tc>
          <w:tcPr>
            <w:tcW w:w="1368" w:type="dxa"/>
            <w:vAlign w:val="center"/>
          </w:tcPr>
          <w:p w:rsidR="00AC14E5" w:rsidRPr="00F46E07" w:rsidRDefault="00AC14E5" w:rsidP="00D379B1">
            <w:pPr>
              <w:widowControl/>
              <w:spacing w:line="405" w:lineRule="atLeast"/>
              <w:rPr>
                <w:sz w:val="24"/>
              </w:rPr>
            </w:pPr>
            <w:r w:rsidRPr="00F46E07">
              <w:rPr>
                <w:rFonts w:hint="eastAsia"/>
                <w:sz w:val="24"/>
              </w:rPr>
              <w:t>人才层次</w:t>
            </w:r>
          </w:p>
        </w:tc>
        <w:tc>
          <w:tcPr>
            <w:tcW w:w="7200" w:type="dxa"/>
            <w:vAlign w:val="center"/>
          </w:tcPr>
          <w:p w:rsidR="00AC14E5" w:rsidRPr="00F46E07" w:rsidRDefault="00AC14E5" w:rsidP="009D2390">
            <w:pPr>
              <w:widowControl/>
              <w:spacing w:line="405" w:lineRule="atLeast"/>
              <w:ind w:firstLine="480"/>
              <w:jc w:val="center"/>
              <w:rPr>
                <w:sz w:val="24"/>
              </w:rPr>
            </w:pPr>
            <w:r w:rsidRPr="00F46E07">
              <w:rPr>
                <w:rFonts w:hint="eastAsia"/>
                <w:sz w:val="24"/>
              </w:rPr>
              <w:t>主要待遇</w:t>
            </w:r>
          </w:p>
        </w:tc>
      </w:tr>
      <w:tr w:rsidR="00AC14E5" w:rsidRPr="00F46E07" w:rsidTr="00D379B1">
        <w:tc>
          <w:tcPr>
            <w:tcW w:w="1368" w:type="dxa"/>
            <w:vAlign w:val="center"/>
          </w:tcPr>
          <w:p w:rsidR="00AC14E5" w:rsidRPr="00F46E07" w:rsidRDefault="00AC14E5" w:rsidP="00D379B1">
            <w:pPr>
              <w:widowControl/>
              <w:spacing w:line="405" w:lineRule="atLeast"/>
              <w:rPr>
                <w:sz w:val="24"/>
              </w:rPr>
            </w:pPr>
            <w:r w:rsidRPr="00F46E07">
              <w:rPr>
                <w:rFonts w:hint="eastAsia"/>
                <w:sz w:val="24"/>
              </w:rPr>
              <w:t>第一层次</w:t>
            </w:r>
          </w:p>
        </w:tc>
        <w:tc>
          <w:tcPr>
            <w:tcW w:w="7200" w:type="dxa"/>
            <w:vAlign w:val="center"/>
          </w:tcPr>
          <w:p w:rsidR="00AC14E5" w:rsidRPr="00F46E07" w:rsidRDefault="00AC14E5" w:rsidP="009D2390">
            <w:pPr>
              <w:widowControl/>
              <w:spacing w:line="405" w:lineRule="atLeast"/>
              <w:rPr>
                <w:sz w:val="24"/>
              </w:rPr>
            </w:pPr>
            <w:r w:rsidRPr="00F46E07">
              <w:rPr>
                <w:rFonts w:hint="eastAsia"/>
                <w:sz w:val="24"/>
              </w:rPr>
              <w:t>采取一事一议的方式给予特殊政策。</w:t>
            </w:r>
          </w:p>
        </w:tc>
      </w:tr>
      <w:tr w:rsidR="00AC14E5" w:rsidRPr="00F46E07" w:rsidTr="00D379B1">
        <w:tc>
          <w:tcPr>
            <w:tcW w:w="1368" w:type="dxa"/>
            <w:vAlign w:val="center"/>
          </w:tcPr>
          <w:p w:rsidR="00AC14E5" w:rsidRPr="00F46E07" w:rsidRDefault="00AC14E5" w:rsidP="00D379B1">
            <w:pPr>
              <w:widowControl/>
              <w:spacing w:line="405" w:lineRule="atLeast"/>
              <w:rPr>
                <w:sz w:val="24"/>
              </w:rPr>
            </w:pPr>
            <w:r w:rsidRPr="00F46E07">
              <w:rPr>
                <w:rFonts w:hint="eastAsia"/>
                <w:sz w:val="24"/>
              </w:rPr>
              <w:t>第二层次</w:t>
            </w:r>
          </w:p>
        </w:tc>
        <w:tc>
          <w:tcPr>
            <w:tcW w:w="7200" w:type="dxa"/>
            <w:vAlign w:val="center"/>
          </w:tcPr>
          <w:p w:rsidR="00AC14E5" w:rsidRPr="00F46E07" w:rsidRDefault="00AC14E5" w:rsidP="00943374">
            <w:pPr>
              <w:widowControl/>
              <w:spacing w:line="405" w:lineRule="atLeast"/>
              <w:rPr>
                <w:sz w:val="24"/>
              </w:rPr>
            </w:pPr>
            <w:r w:rsidRPr="00F46E07">
              <w:rPr>
                <w:rFonts w:hint="eastAsia"/>
                <w:sz w:val="24"/>
              </w:rPr>
              <w:t>特殊、急需人才可采取一事一议的方式确定主要待遇。</w:t>
            </w:r>
          </w:p>
          <w:p w:rsidR="00AC14E5" w:rsidRPr="00F46E07" w:rsidRDefault="00AC14E5" w:rsidP="00943374">
            <w:pPr>
              <w:widowControl/>
              <w:spacing w:line="405" w:lineRule="atLeast"/>
              <w:rPr>
                <w:sz w:val="24"/>
              </w:rPr>
            </w:pPr>
            <w:r w:rsidRPr="00F46E07">
              <w:rPr>
                <w:rFonts w:hint="eastAsia"/>
                <w:sz w:val="24"/>
              </w:rPr>
              <w:t>1.</w:t>
            </w:r>
            <w:r w:rsidRPr="00F46E07">
              <w:rPr>
                <w:rFonts w:hint="eastAsia"/>
                <w:sz w:val="24"/>
              </w:rPr>
              <w:t>提供</w:t>
            </w:r>
            <w:r w:rsidRPr="00F46E07">
              <w:rPr>
                <w:rFonts w:hint="eastAsia"/>
                <w:sz w:val="24"/>
              </w:rPr>
              <w:t>200</w:t>
            </w:r>
            <w:r w:rsidRPr="00F46E07">
              <w:rPr>
                <w:rFonts w:hint="eastAsia"/>
                <w:sz w:val="24"/>
              </w:rPr>
              <w:t>万元的住房补贴和</w:t>
            </w:r>
            <w:r w:rsidRPr="00F46E07">
              <w:rPr>
                <w:rFonts w:hint="eastAsia"/>
                <w:sz w:val="24"/>
              </w:rPr>
              <w:t>100</w:t>
            </w:r>
            <w:r w:rsidRPr="00F46E07">
              <w:rPr>
                <w:rFonts w:hint="eastAsia"/>
                <w:sz w:val="24"/>
              </w:rPr>
              <w:t>万元的安家费。</w:t>
            </w:r>
          </w:p>
          <w:p w:rsidR="00AC14E5" w:rsidRPr="00F46E07" w:rsidRDefault="00AC14E5" w:rsidP="00943374">
            <w:pPr>
              <w:widowControl/>
              <w:spacing w:line="405" w:lineRule="atLeast"/>
              <w:rPr>
                <w:sz w:val="24"/>
              </w:rPr>
            </w:pPr>
            <w:r w:rsidRPr="00F46E07">
              <w:rPr>
                <w:rFonts w:hint="eastAsia"/>
                <w:sz w:val="24"/>
              </w:rPr>
              <w:t>2.</w:t>
            </w:r>
            <w:r w:rsidRPr="00F46E07">
              <w:rPr>
                <w:rFonts w:hint="eastAsia"/>
                <w:sz w:val="24"/>
              </w:rPr>
              <w:t>自然科学类提供</w:t>
            </w:r>
            <w:r w:rsidRPr="00F46E07">
              <w:rPr>
                <w:rFonts w:hint="eastAsia"/>
                <w:sz w:val="24"/>
              </w:rPr>
              <w:t>500</w:t>
            </w:r>
            <w:r w:rsidRPr="00F46E07">
              <w:rPr>
                <w:rFonts w:hint="eastAsia"/>
                <w:sz w:val="24"/>
              </w:rPr>
              <w:t>万元科研启动经费；人文社会科学类提供</w:t>
            </w:r>
            <w:r w:rsidRPr="00F46E07">
              <w:rPr>
                <w:rFonts w:hint="eastAsia"/>
                <w:sz w:val="24"/>
              </w:rPr>
              <w:t>50</w:t>
            </w:r>
            <w:r w:rsidRPr="00F46E07">
              <w:rPr>
                <w:rFonts w:hint="eastAsia"/>
                <w:sz w:val="24"/>
              </w:rPr>
              <w:t>万元科研启动经费。</w:t>
            </w:r>
          </w:p>
          <w:p w:rsidR="00AC14E5" w:rsidRPr="00F46E07" w:rsidRDefault="00AC14E5" w:rsidP="00943374">
            <w:pPr>
              <w:widowControl/>
              <w:spacing w:line="405" w:lineRule="atLeast"/>
              <w:rPr>
                <w:sz w:val="24"/>
              </w:rPr>
            </w:pPr>
            <w:r w:rsidRPr="00F46E07">
              <w:rPr>
                <w:rFonts w:hint="eastAsia"/>
                <w:sz w:val="24"/>
              </w:rPr>
              <w:lastRenderedPageBreak/>
              <w:t>3.</w:t>
            </w:r>
            <w:r w:rsidRPr="00F46E07">
              <w:rPr>
                <w:rFonts w:hint="eastAsia"/>
                <w:sz w:val="24"/>
              </w:rPr>
              <w:t>享受</w:t>
            </w:r>
            <w:r w:rsidRPr="00F46E07">
              <w:rPr>
                <w:rFonts w:hint="eastAsia"/>
                <w:sz w:val="24"/>
              </w:rPr>
              <w:t>60</w:t>
            </w:r>
            <w:r w:rsidRPr="00F46E07">
              <w:rPr>
                <w:rFonts w:hint="eastAsia"/>
                <w:sz w:val="24"/>
              </w:rPr>
              <w:t>－</w:t>
            </w:r>
            <w:r w:rsidRPr="00F46E07">
              <w:rPr>
                <w:rFonts w:hint="eastAsia"/>
                <w:sz w:val="24"/>
              </w:rPr>
              <w:t>80</w:t>
            </w:r>
            <w:r w:rsidRPr="00F46E07">
              <w:rPr>
                <w:rFonts w:hint="eastAsia"/>
                <w:sz w:val="24"/>
              </w:rPr>
              <w:t>万元</w:t>
            </w:r>
            <w:r w:rsidRPr="00F46E07">
              <w:rPr>
                <w:rFonts w:hint="eastAsia"/>
                <w:sz w:val="24"/>
              </w:rPr>
              <w:t>/</w:t>
            </w:r>
            <w:r w:rsidRPr="00F46E07">
              <w:rPr>
                <w:rFonts w:hint="eastAsia"/>
                <w:sz w:val="24"/>
              </w:rPr>
              <w:t>年的岗位津贴。</w:t>
            </w:r>
          </w:p>
        </w:tc>
      </w:tr>
      <w:tr w:rsidR="00AC14E5" w:rsidRPr="00F46E07" w:rsidTr="00D379B1">
        <w:tc>
          <w:tcPr>
            <w:tcW w:w="1368" w:type="dxa"/>
            <w:vAlign w:val="center"/>
          </w:tcPr>
          <w:p w:rsidR="00AC14E5" w:rsidRPr="00F46E07" w:rsidRDefault="00AC14E5" w:rsidP="00D379B1">
            <w:pPr>
              <w:widowControl/>
              <w:spacing w:line="405" w:lineRule="atLeast"/>
              <w:rPr>
                <w:sz w:val="24"/>
              </w:rPr>
            </w:pPr>
            <w:r w:rsidRPr="00F46E07">
              <w:rPr>
                <w:rFonts w:hint="eastAsia"/>
                <w:sz w:val="24"/>
              </w:rPr>
              <w:lastRenderedPageBreak/>
              <w:t>第三层次</w:t>
            </w:r>
          </w:p>
        </w:tc>
        <w:tc>
          <w:tcPr>
            <w:tcW w:w="7200" w:type="dxa"/>
            <w:vAlign w:val="center"/>
          </w:tcPr>
          <w:p w:rsidR="00AC14E5" w:rsidRPr="00F46E07" w:rsidRDefault="00AC14E5" w:rsidP="00943374">
            <w:pPr>
              <w:widowControl/>
              <w:spacing w:line="405" w:lineRule="atLeast"/>
              <w:rPr>
                <w:sz w:val="24"/>
              </w:rPr>
            </w:pPr>
            <w:r w:rsidRPr="00F46E07">
              <w:rPr>
                <w:rFonts w:hint="eastAsia"/>
                <w:sz w:val="24"/>
              </w:rPr>
              <w:t>1.</w:t>
            </w:r>
            <w:r w:rsidRPr="00F46E07">
              <w:rPr>
                <w:rFonts w:hint="eastAsia"/>
                <w:sz w:val="24"/>
              </w:rPr>
              <w:t>提供</w:t>
            </w:r>
            <w:r w:rsidRPr="00F46E07">
              <w:rPr>
                <w:rFonts w:hint="eastAsia"/>
                <w:sz w:val="24"/>
              </w:rPr>
              <w:t>100</w:t>
            </w:r>
            <w:r w:rsidRPr="00F46E07">
              <w:rPr>
                <w:rFonts w:hint="eastAsia"/>
                <w:sz w:val="24"/>
              </w:rPr>
              <w:t>万元的住房补贴和</w:t>
            </w:r>
            <w:r w:rsidRPr="00F46E07">
              <w:rPr>
                <w:rFonts w:hint="eastAsia"/>
                <w:sz w:val="24"/>
              </w:rPr>
              <w:t>50</w:t>
            </w:r>
            <w:r w:rsidRPr="00F46E07">
              <w:rPr>
                <w:rFonts w:hint="eastAsia"/>
                <w:sz w:val="24"/>
              </w:rPr>
              <w:t>万元的安家费。</w:t>
            </w:r>
          </w:p>
          <w:p w:rsidR="00AC14E5" w:rsidRPr="00F46E07" w:rsidRDefault="00AC14E5" w:rsidP="00943374">
            <w:pPr>
              <w:widowControl/>
              <w:spacing w:line="405" w:lineRule="atLeast"/>
              <w:rPr>
                <w:sz w:val="24"/>
              </w:rPr>
            </w:pPr>
            <w:r w:rsidRPr="00F46E07">
              <w:rPr>
                <w:rFonts w:hint="eastAsia"/>
                <w:sz w:val="24"/>
              </w:rPr>
              <w:t>2.</w:t>
            </w:r>
            <w:r w:rsidRPr="00F46E07">
              <w:rPr>
                <w:rFonts w:hint="eastAsia"/>
                <w:sz w:val="24"/>
              </w:rPr>
              <w:t>自然科学类提供</w:t>
            </w:r>
            <w:r w:rsidRPr="00F46E07">
              <w:rPr>
                <w:rFonts w:hint="eastAsia"/>
                <w:sz w:val="24"/>
              </w:rPr>
              <w:t>200</w:t>
            </w:r>
            <w:r w:rsidRPr="00F46E07">
              <w:rPr>
                <w:rFonts w:hint="eastAsia"/>
                <w:sz w:val="24"/>
              </w:rPr>
              <w:t>万元科研启动经费；人文社会科学类提供</w:t>
            </w:r>
            <w:r w:rsidRPr="00F46E07">
              <w:rPr>
                <w:rFonts w:hint="eastAsia"/>
                <w:sz w:val="24"/>
              </w:rPr>
              <w:t>30</w:t>
            </w:r>
            <w:r w:rsidRPr="00F46E07">
              <w:rPr>
                <w:rFonts w:hint="eastAsia"/>
                <w:sz w:val="24"/>
              </w:rPr>
              <w:t>万元科研启动经费。</w:t>
            </w:r>
          </w:p>
          <w:p w:rsidR="00AC14E5" w:rsidRPr="00F46E07" w:rsidRDefault="00AC14E5" w:rsidP="00943374">
            <w:pPr>
              <w:widowControl/>
              <w:spacing w:line="405" w:lineRule="atLeast"/>
              <w:rPr>
                <w:sz w:val="24"/>
              </w:rPr>
            </w:pPr>
            <w:r w:rsidRPr="00F46E07">
              <w:rPr>
                <w:rFonts w:hint="eastAsia"/>
                <w:sz w:val="24"/>
              </w:rPr>
              <w:t>3.</w:t>
            </w:r>
            <w:r w:rsidRPr="00F46E07">
              <w:rPr>
                <w:rFonts w:hint="eastAsia"/>
                <w:sz w:val="24"/>
              </w:rPr>
              <w:t>享受</w:t>
            </w:r>
            <w:r w:rsidRPr="00F46E07">
              <w:rPr>
                <w:rFonts w:hint="eastAsia"/>
                <w:sz w:val="24"/>
              </w:rPr>
              <w:t>30</w:t>
            </w:r>
            <w:r w:rsidRPr="00F46E07">
              <w:rPr>
                <w:rFonts w:hint="eastAsia"/>
                <w:sz w:val="24"/>
              </w:rPr>
              <w:t>－</w:t>
            </w:r>
            <w:r w:rsidRPr="00F46E07">
              <w:rPr>
                <w:rFonts w:hint="eastAsia"/>
                <w:sz w:val="24"/>
              </w:rPr>
              <w:t>40</w:t>
            </w:r>
            <w:r w:rsidRPr="00F46E07">
              <w:rPr>
                <w:rFonts w:hint="eastAsia"/>
                <w:sz w:val="24"/>
              </w:rPr>
              <w:t>万元</w:t>
            </w:r>
            <w:r w:rsidRPr="00F46E07">
              <w:rPr>
                <w:rFonts w:hint="eastAsia"/>
                <w:sz w:val="24"/>
              </w:rPr>
              <w:t>/</w:t>
            </w:r>
            <w:r w:rsidRPr="00F46E07">
              <w:rPr>
                <w:rFonts w:hint="eastAsia"/>
                <w:sz w:val="24"/>
              </w:rPr>
              <w:t>年的岗位津贴。</w:t>
            </w:r>
          </w:p>
        </w:tc>
      </w:tr>
      <w:tr w:rsidR="00AC14E5" w:rsidRPr="00F46E07" w:rsidTr="00D379B1">
        <w:tc>
          <w:tcPr>
            <w:tcW w:w="1368" w:type="dxa"/>
            <w:vAlign w:val="center"/>
          </w:tcPr>
          <w:p w:rsidR="00AC14E5" w:rsidRPr="00F46E07" w:rsidRDefault="00AC14E5" w:rsidP="00D379B1">
            <w:pPr>
              <w:widowControl/>
              <w:spacing w:line="405" w:lineRule="atLeast"/>
              <w:rPr>
                <w:sz w:val="24"/>
              </w:rPr>
            </w:pPr>
            <w:r w:rsidRPr="00F46E07">
              <w:rPr>
                <w:rFonts w:hint="eastAsia"/>
                <w:sz w:val="24"/>
              </w:rPr>
              <w:t>第四层次</w:t>
            </w:r>
          </w:p>
        </w:tc>
        <w:tc>
          <w:tcPr>
            <w:tcW w:w="7200" w:type="dxa"/>
            <w:vAlign w:val="center"/>
          </w:tcPr>
          <w:p w:rsidR="00AC14E5" w:rsidRPr="00F46E07" w:rsidRDefault="00AC14E5" w:rsidP="00943374">
            <w:pPr>
              <w:widowControl/>
              <w:spacing w:line="405" w:lineRule="atLeast"/>
              <w:rPr>
                <w:sz w:val="24"/>
              </w:rPr>
            </w:pPr>
            <w:r w:rsidRPr="00F46E07">
              <w:rPr>
                <w:rFonts w:hint="eastAsia"/>
                <w:sz w:val="24"/>
              </w:rPr>
              <w:t>1.</w:t>
            </w:r>
            <w:r w:rsidRPr="00F46E07">
              <w:rPr>
                <w:rFonts w:hint="eastAsia"/>
                <w:sz w:val="24"/>
              </w:rPr>
              <w:t>提供</w:t>
            </w:r>
            <w:r w:rsidRPr="00F46E07">
              <w:rPr>
                <w:rFonts w:hint="eastAsia"/>
                <w:sz w:val="24"/>
              </w:rPr>
              <w:t>50</w:t>
            </w:r>
            <w:r w:rsidRPr="00F46E07">
              <w:rPr>
                <w:rFonts w:hint="eastAsia"/>
                <w:sz w:val="24"/>
              </w:rPr>
              <w:t>万元住房补贴和</w:t>
            </w:r>
            <w:r w:rsidRPr="00F46E07">
              <w:rPr>
                <w:rFonts w:hint="eastAsia"/>
                <w:sz w:val="24"/>
              </w:rPr>
              <w:t>30</w:t>
            </w:r>
            <w:r w:rsidRPr="00F46E07">
              <w:rPr>
                <w:rFonts w:hint="eastAsia"/>
                <w:sz w:val="24"/>
              </w:rPr>
              <w:t>万元的安家费。</w:t>
            </w:r>
          </w:p>
          <w:p w:rsidR="00AC14E5" w:rsidRPr="00F46E07" w:rsidRDefault="00AC14E5" w:rsidP="00943374">
            <w:pPr>
              <w:widowControl/>
              <w:spacing w:line="405" w:lineRule="atLeast"/>
              <w:rPr>
                <w:sz w:val="24"/>
              </w:rPr>
            </w:pPr>
            <w:r w:rsidRPr="00F46E07">
              <w:rPr>
                <w:rFonts w:hint="eastAsia"/>
                <w:sz w:val="24"/>
              </w:rPr>
              <w:t>2.</w:t>
            </w:r>
            <w:r w:rsidRPr="00F46E07">
              <w:rPr>
                <w:rFonts w:hint="eastAsia"/>
                <w:sz w:val="24"/>
              </w:rPr>
              <w:t>自然科学类提供</w:t>
            </w:r>
            <w:r w:rsidRPr="00F46E07">
              <w:rPr>
                <w:rFonts w:hint="eastAsia"/>
                <w:sz w:val="24"/>
              </w:rPr>
              <w:t>100</w:t>
            </w:r>
            <w:r w:rsidRPr="00F46E07">
              <w:rPr>
                <w:rFonts w:hint="eastAsia"/>
                <w:sz w:val="24"/>
              </w:rPr>
              <w:t>万元科研启动经费；人文社会科学类提供</w:t>
            </w:r>
            <w:r w:rsidRPr="00F46E07">
              <w:rPr>
                <w:rFonts w:hint="eastAsia"/>
                <w:sz w:val="24"/>
              </w:rPr>
              <w:t>20</w:t>
            </w:r>
            <w:r w:rsidRPr="00F46E07">
              <w:rPr>
                <w:rFonts w:hint="eastAsia"/>
                <w:sz w:val="24"/>
              </w:rPr>
              <w:t>万元科研启动经费。</w:t>
            </w:r>
          </w:p>
          <w:p w:rsidR="00AC14E5" w:rsidRPr="00F46E07" w:rsidRDefault="00AC14E5" w:rsidP="00943374">
            <w:pPr>
              <w:widowControl/>
              <w:spacing w:line="405" w:lineRule="atLeast"/>
              <w:rPr>
                <w:sz w:val="24"/>
              </w:rPr>
            </w:pPr>
            <w:r w:rsidRPr="00F46E07">
              <w:rPr>
                <w:rFonts w:hint="eastAsia"/>
                <w:sz w:val="24"/>
              </w:rPr>
              <w:t>3.</w:t>
            </w:r>
            <w:r w:rsidRPr="00F46E07">
              <w:rPr>
                <w:rFonts w:hint="eastAsia"/>
                <w:sz w:val="24"/>
              </w:rPr>
              <w:t>享受</w:t>
            </w:r>
            <w:r w:rsidRPr="00F46E07">
              <w:rPr>
                <w:rFonts w:hint="eastAsia"/>
                <w:sz w:val="24"/>
              </w:rPr>
              <w:t>20</w:t>
            </w:r>
            <w:r w:rsidRPr="00F46E07">
              <w:rPr>
                <w:rFonts w:hint="eastAsia"/>
                <w:sz w:val="24"/>
              </w:rPr>
              <w:t>－</w:t>
            </w:r>
            <w:r w:rsidRPr="00F46E07">
              <w:rPr>
                <w:rFonts w:hint="eastAsia"/>
                <w:sz w:val="24"/>
              </w:rPr>
              <w:t>30</w:t>
            </w:r>
            <w:r w:rsidRPr="00F46E07">
              <w:rPr>
                <w:rFonts w:hint="eastAsia"/>
                <w:sz w:val="24"/>
              </w:rPr>
              <w:t>万元</w:t>
            </w:r>
            <w:r w:rsidRPr="00F46E07">
              <w:rPr>
                <w:rFonts w:hint="eastAsia"/>
                <w:sz w:val="24"/>
              </w:rPr>
              <w:t>/</w:t>
            </w:r>
            <w:r w:rsidRPr="00F46E07">
              <w:rPr>
                <w:rFonts w:hint="eastAsia"/>
                <w:sz w:val="24"/>
              </w:rPr>
              <w:t>年的岗位津贴。</w:t>
            </w:r>
          </w:p>
        </w:tc>
      </w:tr>
      <w:tr w:rsidR="00AC14E5" w:rsidRPr="00F46E07" w:rsidTr="00D379B1">
        <w:tc>
          <w:tcPr>
            <w:tcW w:w="1368" w:type="dxa"/>
            <w:vAlign w:val="center"/>
          </w:tcPr>
          <w:p w:rsidR="00AC14E5" w:rsidRPr="00F46E07" w:rsidRDefault="00AC14E5" w:rsidP="00D379B1">
            <w:pPr>
              <w:widowControl/>
              <w:spacing w:line="405" w:lineRule="atLeast"/>
              <w:rPr>
                <w:sz w:val="24"/>
              </w:rPr>
            </w:pPr>
            <w:r w:rsidRPr="00F46E07">
              <w:rPr>
                <w:rFonts w:hint="eastAsia"/>
                <w:sz w:val="24"/>
              </w:rPr>
              <w:t>第五层次</w:t>
            </w:r>
          </w:p>
        </w:tc>
        <w:tc>
          <w:tcPr>
            <w:tcW w:w="7200" w:type="dxa"/>
            <w:vAlign w:val="center"/>
          </w:tcPr>
          <w:p w:rsidR="00AC14E5" w:rsidRPr="00F46E07" w:rsidRDefault="00AC14E5" w:rsidP="00943374">
            <w:pPr>
              <w:widowControl/>
              <w:spacing w:line="405" w:lineRule="atLeast"/>
              <w:rPr>
                <w:sz w:val="24"/>
              </w:rPr>
            </w:pPr>
            <w:r w:rsidRPr="00F46E07">
              <w:rPr>
                <w:rFonts w:hint="eastAsia"/>
                <w:sz w:val="24"/>
              </w:rPr>
              <w:t>1.</w:t>
            </w:r>
            <w:r w:rsidRPr="00F46E07">
              <w:rPr>
                <w:rFonts w:hint="eastAsia"/>
                <w:sz w:val="24"/>
              </w:rPr>
              <w:t>提供</w:t>
            </w:r>
            <w:r w:rsidRPr="00F46E07">
              <w:rPr>
                <w:rFonts w:hint="eastAsia"/>
                <w:sz w:val="24"/>
              </w:rPr>
              <w:t>20</w:t>
            </w:r>
            <w:r w:rsidRPr="00F46E07">
              <w:rPr>
                <w:rFonts w:hint="eastAsia"/>
                <w:sz w:val="24"/>
              </w:rPr>
              <w:t>万元住房补贴和</w:t>
            </w:r>
            <w:r w:rsidRPr="00F46E07">
              <w:rPr>
                <w:rFonts w:hint="eastAsia"/>
                <w:sz w:val="24"/>
              </w:rPr>
              <w:t>10</w:t>
            </w:r>
            <w:r w:rsidRPr="00F46E07">
              <w:rPr>
                <w:rFonts w:hint="eastAsia"/>
                <w:sz w:val="24"/>
              </w:rPr>
              <w:t>万元的安家费。</w:t>
            </w:r>
          </w:p>
          <w:p w:rsidR="00AC14E5" w:rsidRPr="00F46E07" w:rsidRDefault="00AC14E5" w:rsidP="00943374">
            <w:pPr>
              <w:widowControl/>
              <w:spacing w:line="405" w:lineRule="atLeast"/>
              <w:rPr>
                <w:sz w:val="24"/>
              </w:rPr>
            </w:pPr>
            <w:r w:rsidRPr="00F46E07">
              <w:rPr>
                <w:rFonts w:hint="eastAsia"/>
                <w:sz w:val="24"/>
              </w:rPr>
              <w:t>2.</w:t>
            </w:r>
            <w:r w:rsidRPr="00F46E07">
              <w:rPr>
                <w:rFonts w:hint="eastAsia"/>
                <w:sz w:val="24"/>
              </w:rPr>
              <w:t>自然科学类提供</w:t>
            </w:r>
            <w:r w:rsidRPr="00F46E07">
              <w:rPr>
                <w:rFonts w:hint="eastAsia"/>
                <w:sz w:val="24"/>
              </w:rPr>
              <w:t>20</w:t>
            </w:r>
            <w:r w:rsidRPr="00F46E07">
              <w:rPr>
                <w:rFonts w:hint="eastAsia"/>
                <w:sz w:val="24"/>
              </w:rPr>
              <w:t>万元科研启动经费；人文社会科学类提供</w:t>
            </w:r>
            <w:r w:rsidRPr="00F46E07">
              <w:rPr>
                <w:rFonts w:hint="eastAsia"/>
                <w:sz w:val="24"/>
              </w:rPr>
              <w:t>5</w:t>
            </w:r>
            <w:r w:rsidRPr="00F46E07">
              <w:rPr>
                <w:rFonts w:hint="eastAsia"/>
                <w:sz w:val="24"/>
              </w:rPr>
              <w:t>万元科研启动经费。</w:t>
            </w:r>
          </w:p>
        </w:tc>
      </w:tr>
    </w:tbl>
    <w:p w:rsidR="00AC14E5" w:rsidRPr="009D495F" w:rsidRDefault="00AC14E5" w:rsidP="00AC14E5">
      <w:pPr>
        <w:widowControl/>
        <w:spacing w:line="405" w:lineRule="atLeast"/>
        <w:ind w:firstLine="480"/>
        <w:jc w:val="left"/>
        <w:rPr>
          <w:sz w:val="28"/>
          <w:szCs w:val="28"/>
        </w:rPr>
      </w:pPr>
      <w:r w:rsidRPr="009D495F">
        <w:rPr>
          <w:rFonts w:hint="eastAsia"/>
          <w:b/>
          <w:bCs/>
          <w:sz w:val="28"/>
          <w:szCs w:val="28"/>
        </w:rPr>
        <w:t>四、引进程序和应聘方式</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应聘人员将个人详细简历（包括个人基本信息、学习工作情况、主要论文论著、科研和获奖情况等）发送至指定邮箱</w:t>
      </w:r>
      <w:r w:rsidRPr="009D495F">
        <w:rPr>
          <w:rFonts w:hint="eastAsia"/>
          <w:sz w:val="28"/>
          <w:szCs w:val="28"/>
        </w:rPr>
        <w:t>qustrc@163.com</w:t>
      </w:r>
      <w:r w:rsidRPr="009D495F">
        <w:rPr>
          <w:rFonts w:hint="eastAsia"/>
          <w:sz w:val="28"/>
          <w:szCs w:val="28"/>
        </w:rPr>
        <w:t>，具有海外学习、工作经历的优秀人才优先。</w:t>
      </w:r>
    </w:p>
    <w:p w:rsidR="00AC14E5" w:rsidRPr="009D495F" w:rsidRDefault="00AC14E5" w:rsidP="00AC14E5">
      <w:pPr>
        <w:widowControl/>
        <w:spacing w:line="405" w:lineRule="atLeast"/>
        <w:ind w:firstLine="480"/>
        <w:jc w:val="left"/>
        <w:rPr>
          <w:b/>
          <w:bCs/>
          <w:sz w:val="28"/>
          <w:szCs w:val="28"/>
        </w:rPr>
      </w:pPr>
      <w:r w:rsidRPr="009D495F">
        <w:rPr>
          <w:rFonts w:hint="eastAsia"/>
          <w:b/>
          <w:bCs/>
          <w:sz w:val="28"/>
          <w:szCs w:val="28"/>
        </w:rPr>
        <w:t>五、招聘岗位</w:t>
      </w:r>
    </w:p>
    <w:tbl>
      <w:tblPr>
        <w:tblW w:w="81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4"/>
        <w:gridCol w:w="1418"/>
        <w:gridCol w:w="5958"/>
      </w:tblGrid>
      <w:tr w:rsidR="00AC14E5" w:rsidRPr="009D495F" w:rsidTr="009D2390">
        <w:trPr>
          <w:trHeight w:val="285"/>
        </w:trPr>
        <w:tc>
          <w:tcPr>
            <w:tcW w:w="724" w:type="dxa"/>
            <w:shd w:val="clear" w:color="auto" w:fill="auto"/>
            <w:vAlign w:val="center"/>
          </w:tcPr>
          <w:p w:rsidR="00AC14E5" w:rsidRPr="009D2390" w:rsidRDefault="00AC14E5" w:rsidP="009D2390">
            <w:pPr>
              <w:widowControl/>
              <w:spacing w:line="405" w:lineRule="atLeast"/>
              <w:rPr>
                <w:b/>
                <w:sz w:val="24"/>
              </w:rPr>
            </w:pPr>
            <w:r w:rsidRPr="009D2390">
              <w:rPr>
                <w:rFonts w:hint="eastAsia"/>
                <w:b/>
                <w:sz w:val="24"/>
              </w:rPr>
              <w:t>岗位</w:t>
            </w:r>
          </w:p>
        </w:tc>
        <w:tc>
          <w:tcPr>
            <w:tcW w:w="1418" w:type="dxa"/>
            <w:shd w:val="clear" w:color="auto" w:fill="auto"/>
            <w:vAlign w:val="center"/>
          </w:tcPr>
          <w:p w:rsidR="00AC14E5" w:rsidRPr="009D2390" w:rsidRDefault="00AC14E5" w:rsidP="00D379B1">
            <w:pPr>
              <w:widowControl/>
              <w:spacing w:line="405" w:lineRule="atLeast"/>
              <w:jc w:val="center"/>
              <w:rPr>
                <w:b/>
                <w:sz w:val="24"/>
              </w:rPr>
            </w:pPr>
            <w:r w:rsidRPr="009D2390">
              <w:rPr>
                <w:rFonts w:hint="eastAsia"/>
                <w:b/>
                <w:sz w:val="24"/>
              </w:rPr>
              <w:t>学历学位</w:t>
            </w:r>
          </w:p>
        </w:tc>
        <w:tc>
          <w:tcPr>
            <w:tcW w:w="5958" w:type="dxa"/>
            <w:shd w:val="clear" w:color="auto" w:fill="auto"/>
            <w:vAlign w:val="center"/>
          </w:tcPr>
          <w:p w:rsidR="00AC14E5" w:rsidRPr="009D2390" w:rsidRDefault="00AC14E5" w:rsidP="00D379B1">
            <w:pPr>
              <w:widowControl/>
              <w:spacing w:line="405" w:lineRule="atLeast"/>
              <w:ind w:firstLine="480"/>
              <w:jc w:val="center"/>
              <w:rPr>
                <w:b/>
                <w:sz w:val="24"/>
              </w:rPr>
            </w:pPr>
            <w:r w:rsidRPr="009D2390">
              <w:rPr>
                <w:rFonts w:hint="eastAsia"/>
                <w:b/>
                <w:sz w:val="24"/>
              </w:rPr>
              <w:t>需求学科或专业</w:t>
            </w:r>
          </w:p>
        </w:tc>
      </w:tr>
      <w:tr w:rsidR="00AC14E5" w:rsidRPr="009D495F" w:rsidTr="009D2390">
        <w:trPr>
          <w:trHeight w:val="480"/>
        </w:trPr>
        <w:tc>
          <w:tcPr>
            <w:tcW w:w="724" w:type="dxa"/>
            <w:shd w:val="clear" w:color="auto" w:fill="auto"/>
            <w:vAlign w:val="center"/>
          </w:tcPr>
          <w:p w:rsidR="00AC14E5" w:rsidRPr="009D495F" w:rsidRDefault="00AC14E5" w:rsidP="00D379B1">
            <w:pPr>
              <w:widowControl/>
              <w:spacing w:line="405" w:lineRule="atLeast"/>
              <w:jc w:val="center"/>
              <w:rPr>
                <w:sz w:val="24"/>
              </w:rPr>
            </w:pPr>
            <w:r w:rsidRPr="009D495F">
              <w:rPr>
                <w:rFonts w:hint="eastAsia"/>
                <w:sz w:val="24"/>
              </w:rPr>
              <w:t>教学科研</w:t>
            </w:r>
          </w:p>
        </w:tc>
        <w:tc>
          <w:tcPr>
            <w:tcW w:w="1418" w:type="dxa"/>
            <w:shd w:val="clear" w:color="auto" w:fill="auto"/>
            <w:vAlign w:val="center"/>
          </w:tcPr>
          <w:p w:rsidR="00AC14E5" w:rsidRPr="009D495F" w:rsidRDefault="00AC14E5" w:rsidP="00D379B1">
            <w:pPr>
              <w:widowControl/>
              <w:spacing w:line="405" w:lineRule="atLeast"/>
              <w:jc w:val="center"/>
              <w:rPr>
                <w:sz w:val="24"/>
              </w:rPr>
            </w:pPr>
            <w:r w:rsidRPr="009D495F">
              <w:rPr>
                <w:rFonts w:hint="eastAsia"/>
                <w:sz w:val="24"/>
              </w:rPr>
              <w:t>博士研究生</w:t>
            </w:r>
          </w:p>
        </w:tc>
        <w:tc>
          <w:tcPr>
            <w:tcW w:w="5958" w:type="dxa"/>
            <w:shd w:val="clear" w:color="auto" w:fill="auto"/>
            <w:vAlign w:val="center"/>
          </w:tcPr>
          <w:p w:rsidR="00AC14E5" w:rsidRPr="009D495F" w:rsidRDefault="00AC14E5" w:rsidP="00F06EC1">
            <w:pPr>
              <w:widowControl/>
              <w:spacing w:line="405" w:lineRule="atLeast"/>
              <w:jc w:val="left"/>
              <w:rPr>
                <w:sz w:val="24"/>
              </w:rPr>
            </w:pPr>
            <w:r w:rsidRPr="009D495F">
              <w:rPr>
                <w:rFonts w:hint="eastAsia"/>
                <w:sz w:val="24"/>
              </w:rPr>
              <w:t>材料科学与工程、化学、高分子化学与物理、化学工程与技术、药学、环境科学与工程、安全科学与工程、海洋化学、生物工程、轻工技术与工程、食品科学与工程</w:t>
            </w:r>
          </w:p>
        </w:tc>
      </w:tr>
      <w:tr w:rsidR="00AC14E5" w:rsidRPr="009D495F" w:rsidTr="009D2390">
        <w:trPr>
          <w:trHeight w:val="480"/>
        </w:trPr>
        <w:tc>
          <w:tcPr>
            <w:tcW w:w="724" w:type="dxa"/>
            <w:shd w:val="clear" w:color="auto" w:fill="auto"/>
            <w:vAlign w:val="center"/>
          </w:tcPr>
          <w:p w:rsidR="00AC14E5" w:rsidRPr="009D495F" w:rsidRDefault="00AC14E5" w:rsidP="00D379B1">
            <w:pPr>
              <w:widowControl/>
              <w:spacing w:line="405" w:lineRule="atLeast"/>
              <w:jc w:val="center"/>
              <w:rPr>
                <w:sz w:val="24"/>
              </w:rPr>
            </w:pPr>
            <w:r w:rsidRPr="009D495F">
              <w:rPr>
                <w:rFonts w:hint="eastAsia"/>
                <w:sz w:val="24"/>
              </w:rPr>
              <w:t>教学科研</w:t>
            </w:r>
          </w:p>
        </w:tc>
        <w:tc>
          <w:tcPr>
            <w:tcW w:w="1418" w:type="dxa"/>
            <w:shd w:val="clear" w:color="auto" w:fill="auto"/>
            <w:vAlign w:val="center"/>
          </w:tcPr>
          <w:p w:rsidR="00AC14E5" w:rsidRPr="009D495F" w:rsidRDefault="00AC14E5" w:rsidP="00D379B1">
            <w:pPr>
              <w:widowControl/>
              <w:spacing w:line="405" w:lineRule="atLeast"/>
              <w:jc w:val="center"/>
              <w:rPr>
                <w:sz w:val="24"/>
              </w:rPr>
            </w:pPr>
            <w:r w:rsidRPr="009D495F">
              <w:rPr>
                <w:rFonts w:hint="eastAsia"/>
                <w:sz w:val="24"/>
              </w:rPr>
              <w:t>博士研究生</w:t>
            </w:r>
          </w:p>
        </w:tc>
        <w:tc>
          <w:tcPr>
            <w:tcW w:w="5958" w:type="dxa"/>
            <w:shd w:val="clear" w:color="auto" w:fill="auto"/>
            <w:vAlign w:val="center"/>
          </w:tcPr>
          <w:p w:rsidR="00AC14E5" w:rsidRPr="009D495F" w:rsidRDefault="00AC14E5" w:rsidP="00F06EC1">
            <w:pPr>
              <w:widowControl/>
              <w:spacing w:line="405" w:lineRule="atLeast"/>
              <w:jc w:val="left"/>
              <w:rPr>
                <w:sz w:val="24"/>
              </w:rPr>
            </w:pPr>
            <w:r w:rsidRPr="009D495F">
              <w:rPr>
                <w:rFonts w:hint="eastAsia"/>
                <w:sz w:val="24"/>
              </w:rPr>
              <w:t>机械工程、动力工程及工程热物理、力学、数学、物理学、计算机科学与技术、信息与通信工程、电气工程、电子科学与技术、控制理论与控制工程</w:t>
            </w:r>
          </w:p>
        </w:tc>
      </w:tr>
      <w:tr w:rsidR="00AC14E5" w:rsidRPr="009D495F" w:rsidTr="009D2390">
        <w:trPr>
          <w:trHeight w:val="720"/>
        </w:trPr>
        <w:tc>
          <w:tcPr>
            <w:tcW w:w="724" w:type="dxa"/>
            <w:shd w:val="clear" w:color="auto" w:fill="auto"/>
            <w:vAlign w:val="center"/>
          </w:tcPr>
          <w:p w:rsidR="00AC14E5" w:rsidRPr="009D495F" w:rsidRDefault="00AC14E5" w:rsidP="00D379B1">
            <w:pPr>
              <w:widowControl/>
              <w:spacing w:line="405" w:lineRule="atLeast"/>
              <w:jc w:val="center"/>
              <w:rPr>
                <w:sz w:val="24"/>
              </w:rPr>
            </w:pPr>
            <w:r w:rsidRPr="009D495F">
              <w:rPr>
                <w:rFonts w:hint="eastAsia"/>
                <w:sz w:val="24"/>
              </w:rPr>
              <w:t>教学科研</w:t>
            </w:r>
          </w:p>
        </w:tc>
        <w:tc>
          <w:tcPr>
            <w:tcW w:w="1418" w:type="dxa"/>
            <w:shd w:val="clear" w:color="auto" w:fill="auto"/>
            <w:vAlign w:val="center"/>
          </w:tcPr>
          <w:p w:rsidR="00AC14E5" w:rsidRPr="009D495F" w:rsidRDefault="00AC14E5" w:rsidP="00D379B1">
            <w:pPr>
              <w:widowControl/>
              <w:spacing w:line="405" w:lineRule="atLeast"/>
              <w:jc w:val="center"/>
              <w:rPr>
                <w:sz w:val="24"/>
              </w:rPr>
            </w:pPr>
            <w:r w:rsidRPr="009D495F">
              <w:rPr>
                <w:rFonts w:hint="eastAsia"/>
                <w:sz w:val="24"/>
              </w:rPr>
              <w:t>博士研究生</w:t>
            </w:r>
          </w:p>
        </w:tc>
        <w:tc>
          <w:tcPr>
            <w:tcW w:w="5958" w:type="dxa"/>
            <w:shd w:val="clear" w:color="auto" w:fill="auto"/>
            <w:vAlign w:val="center"/>
          </w:tcPr>
          <w:p w:rsidR="00AC14E5" w:rsidRPr="009D495F" w:rsidRDefault="00AC14E5" w:rsidP="00F06EC1">
            <w:pPr>
              <w:widowControl/>
              <w:spacing w:line="405" w:lineRule="atLeast"/>
              <w:jc w:val="left"/>
              <w:rPr>
                <w:sz w:val="24"/>
              </w:rPr>
            </w:pPr>
            <w:r w:rsidRPr="009D495F">
              <w:rPr>
                <w:rFonts w:hint="eastAsia"/>
                <w:sz w:val="24"/>
              </w:rPr>
              <w:t>工商管理、管理科学与工程、国际贸易学、应用经济学、中国史、马克思主义理论、英语语言文学、艺术学、数字媒体技术、法学、社会学、体育学</w:t>
            </w:r>
          </w:p>
        </w:tc>
      </w:tr>
    </w:tbl>
    <w:p w:rsidR="00AC14E5" w:rsidRPr="009D495F" w:rsidRDefault="00AC14E5" w:rsidP="00AC14E5">
      <w:pPr>
        <w:widowControl/>
        <w:spacing w:line="405" w:lineRule="atLeast"/>
        <w:ind w:firstLine="480"/>
        <w:jc w:val="left"/>
        <w:rPr>
          <w:b/>
          <w:bCs/>
          <w:sz w:val="28"/>
          <w:szCs w:val="28"/>
        </w:rPr>
      </w:pPr>
      <w:r w:rsidRPr="009D495F">
        <w:rPr>
          <w:rFonts w:hint="eastAsia"/>
          <w:b/>
          <w:bCs/>
          <w:sz w:val="28"/>
          <w:szCs w:val="28"/>
        </w:rPr>
        <w:t>六、联系方式</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简历发送邮箱：</w:t>
      </w:r>
      <w:r w:rsidRPr="009D495F">
        <w:rPr>
          <w:rFonts w:hint="eastAsia"/>
          <w:sz w:val="28"/>
          <w:szCs w:val="28"/>
        </w:rPr>
        <w:t>qustrc@163.com</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联系人：李老师</w:t>
      </w:r>
      <w:r w:rsidRPr="009D495F">
        <w:rPr>
          <w:rFonts w:hint="eastAsia"/>
          <w:sz w:val="28"/>
          <w:szCs w:val="28"/>
        </w:rPr>
        <w:t xml:space="preserve">   </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lastRenderedPageBreak/>
        <w:t>联系电话：</w:t>
      </w:r>
      <w:r w:rsidRPr="009D495F">
        <w:rPr>
          <w:rFonts w:hint="eastAsia"/>
          <w:sz w:val="28"/>
          <w:szCs w:val="28"/>
        </w:rPr>
        <w:t xml:space="preserve">0532-88959097  </w:t>
      </w:r>
    </w:p>
    <w:p w:rsidR="00AC14E5" w:rsidRPr="009D495F" w:rsidRDefault="00AC14E5" w:rsidP="00AC14E5">
      <w:pPr>
        <w:widowControl/>
        <w:spacing w:line="405" w:lineRule="atLeast"/>
        <w:ind w:firstLine="480"/>
        <w:jc w:val="left"/>
        <w:rPr>
          <w:sz w:val="28"/>
          <w:szCs w:val="28"/>
        </w:rPr>
      </w:pPr>
      <w:r w:rsidRPr="009D495F">
        <w:rPr>
          <w:rFonts w:hint="eastAsia"/>
          <w:sz w:val="28"/>
          <w:szCs w:val="28"/>
        </w:rPr>
        <w:t>学校主页：</w:t>
      </w:r>
      <w:r w:rsidRPr="009D495F">
        <w:rPr>
          <w:rFonts w:hint="eastAsia"/>
          <w:sz w:val="28"/>
          <w:szCs w:val="28"/>
        </w:rPr>
        <w:t>http://www.qust.edu.cn</w:t>
      </w:r>
    </w:p>
    <w:p w:rsidR="00AC14E5" w:rsidRPr="009D495F" w:rsidRDefault="00AC14E5" w:rsidP="00AC14E5">
      <w:pPr>
        <w:widowControl/>
        <w:spacing w:line="405" w:lineRule="atLeast"/>
        <w:ind w:firstLine="480"/>
        <w:jc w:val="left"/>
        <w:rPr>
          <w:sz w:val="28"/>
          <w:szCs w:val="28"/>
        </w:rPr>
      </w:pPr>
    </w:p>
    <w:p w:rsidR="00AC14E5" w:rsidRPr="009D495F" w:rsidRDefault="00AC14E5" w:rsidP="00AC14E5">
      <w:pPr>
        <w:widowControl/>
        <w:spacing w:line="405" w:lineRule="atLeast"/>
        <w:ind w:firstLine="480"/>
        <w:jc w:val="left"/>
        <w:rPr>
          <w:sz w:val="28"/>
          <w:szCs w:val="28"/>
        </w:rPr>
      </w:pPr>
    </w:p>
    <w:p w:rsidR="00AC14E5" w:rsidRPr="009D495F" w:rsidRDefault="00AC14E5" w:rsidP="00AC14E5">
      <w:pPr>
        <w:widowControl/>
        <w:spacing w:line="405" w:lineRule="atLeast"/>
        <w:ind w:firstLine="480"/>
        <w:jc w:val="left"/>
        <w:rPr>
          <w:sz w:val="28"/>
          <w:szCs w:val="28"/>
        </w:rPr>
      </w:pPr>
    </w:p>
    <w:p w:rsidR="00AC14E5" w:rsidRPr="009D495F" w:rsidRDefault="00AC14E5" w:rsidP="00AC14E5">
      <w:pPr>
        <w:widowControl/>
        <w:spacing w:line="405" w:lineRule="atLeast"/>
        <w:ind w:firstLine="480"/>
        <w:jc w:val="left"/>
        <w:rPr>
          <w:sz w:val="28"/>
          <w:szCs w:val="28"/>
        </w:rPr>
      </w:pPr>
    </w:p>
    <w:p w:rsidR="00AC14E5" w:rsidRPr="009D495F" w:rsidRDefault="00AC14E5" w:rsidP="00AC14E5">
      <w:pPr>
        <w:widowControl/>
        <w:spacing w:line="405" w:lineRule="atLeast"/>
        <w:ind w:firstLine="480"/>
        <w:jc w:val="left"/>
        <w:rPr>
          <w:sz w:val="28"/>
          <w:szCs w:val="28"/>
        </w:rPr>
      </w:pPr>
    </w:p>
    <w:p w:rsidR="00CF3FFA" w:rsidRPr="00AC14E5" w:rsidRDefault="00CF3FFA"/>
    <w:sectPr w:rsidR="00CF3FFA" w:rsidRPr="00AC14E5" w:rsidSect="009319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2A9" w:rsidRDefault="008412A9" w:rsidP="006A3A10">
      <w:r>
        <w:separator/>
      </w:r>
    </w:p>
  </w:endnote>
  <w:endnote w:type="continuationSeparator" w:id="1">
    <w:p w:rsidR="008412A9" w:rsidRDefault="008412A9" w:rsidP="006A3A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2A9" w:rsidRDefault="008412A9" w:rsidP="006A3A10">
      <w:r>
        <w:separator/>
      </w:r>
    </w:p>
  </w:footnote>
  <w:footnote w:type="continuationSeparator" w:id="1">
    <w:p w:rsidR="008412A9" w:rsidRDefault="008412A9" w:rsidP="006A3A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4E5"/>
    <w:rsid w:val="001D5FF5"/>
    <w:rsid w:val="00621925"/>
    <w:rsid w:val="006A3A10"/>
    <w:rsid w:val="008412A9"/>
    <w:rsid w:val="009319D3"/>
    <w:rsid w:val="00943374"/>
    <w:rsid w:val="009D2390"/>
    <w:rsid w:val="00AC14E5"/>
    <w:rsid w:val="00CF3FFA"/>
    <w:rsid w:val="00D36790"/>
    <w:rsid w:val="00F06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4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14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A3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A3A10"/>
    <w:rPr>
      <w:rFonts w:ascii="Times New Roman" w:eastAsia="宋体" w:hAnsi="Times New Roman" w:cs="Times New Roman"/>
      <w:sz w:val="18"/>
      <w:szCs w:val="18"/>
    </w:rPr>
  </w:style>
  <w:style w:type="paragraph" w:styleId="a5">
    <w:name w:val="footer"/>
    <w:basedOn w:val="a"/>
    <w:link w:val="Char0"/>
    <w:uiPriority w:val="99"/>
    <w:semiHidden/>
    <w:unhideWhenUsed/>
    <w:rsid w:val="006A3A1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A3A1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451</Words>
  <Characters>2577</Characters>
  <Application>Microsoft Office Word</Application>
  <DocSecurity>0</DocSecurity>
  <Lines>21</Lines>
  <Paragraphs>6</Paragraphs>
  <ScaleCrop>false</ScaleCrop>
  <Company>Sky123.Org</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8</cp:revision>
  <dcterms:created xsi:type="dcterms:W3CDTF">2018-10-17T03:04:00Z</dcterms:created>
  <dcterms:modified xsi:type="dcterms:W3CDTF">2018-10-17T07:27:00Z</dcterms:modified>
</cp:coreProperties>
</file>