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F9" w:rsidRDefault="00840EF9" w:rsidP="00840EF9">
      <w:pPr>
        <w:widowControl/>
        <w:spacing w:line="24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840EF9" w:rsidRDefault="00840EF9" w:rsidP="00840EF9">
      <w:pPr>
        <w:widowControl/>
        <w:spacing w:line="240" w:lineRule="atLeas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泸州医药产业园区投资有限公司招聘职位表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2"/>
        <w:gridCol w:w="660"/>
        <w:gridCol w:w="646"/>
        <w:gridCol w:w="645"/>
        <w:gridCol w:w="5896"/>
        <w:gridCol w:w="989"/>
        <w:gridCol w:w="716"/>
      </w:tblGrid>
      <w:tr w:rsidR="00840EF9" w:rsidTr="00E60A49">
        <w:trPr>
          <w:trHeight w:val="422"/>
          <w:jc w:val="center"/>
        </w:trPr>
        <w:tc>
          <w:tcPr>
            <w:tcW w:w="1002" w:type="dxa"/>
            <w:vMerge w:val="restart"/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840EF9" w:rsidRDefault="00840EF9" w:rsidP="00E60A49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单位门</w:t>
            </w:r>
          </w:p>
        </w:tc>
        <w:tc>
          <w:tcPr>
            <w:tcW w:w="13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6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     注</w:t>
            </w:r>
          </w:p>
        </w:tc>
      </w:tr>
      <w:tr w:rsidR="00840EF9" w:rsidTr="00E60A49">
        <w:trPr>
          <w:trHeight w:val="580"/>
          <w:jc w:val="center"/>
        </w:trPr>
        <w:tc>
          <w:tcPr>
            <w:tcW w:w="1002" w:type="dxa"/>
            <w:vMerge/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龄</w:t>
            </w:r>
          </w:p>
        </w:tc>
      </w:tr>
      <w:tr w:rsidR="00840EF9" w:rsidTr="00E60A49">
        <w:trPr>
          <w:trHeight w:val="2612"/>
          <w:jc w:val="center"/>
        </w:trPr>
        <w:tc>
          <w:tcPr>
            <w:tcW w:w="10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泸州高新区医药产业园企业孵化管理有限公司</w:t>
            </w:r>
          </w:p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840EF9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管理类、计算机类、法律类专业，汉语言文学专业优先；</w:t>
            </w:r>
          </w:p>
          <w:p w:rsidR="00840EF9" w:rsidRDefault="00840EF9" w:rsidP="00840EF9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5年以上工作经历，熟悉政企办事流程。</w:t>
            </w:r>
          </w:p>
          <w:p w:rsidR="00840EF9" w:rsidRDefault="00840EF9" w:rsidP="00840EF9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具有较强的写作能力，组织协调、综合协调能力和人际交往能力；</w:t>
            </w:r>
          </w:p>
          <w:p w:rsidR="00840EF9" w:rsidRDefault="00840EF9" w:rsidP="00840EF9">
            <w:pPr>
              <w:widowControl/>
              <w:numPr>
                <w:ilvl w:val="0"/>
                <w:numId w:val="1"/>
              </w:numPr>
              <w:spacing w:line="20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熟练掌握各类公文的写作技巧，具备扎实的文字功底，良好的书面写作及口头表达能力；</w:t>
            </w:r>
          </w:p>
          <w:p w:rsidR="00840EF9" w:rsidRDefault="00840EF9" w:rsidP="00840EF9">
            <w:pPr>
              <w:widowControl/>
              <w:numPr>
                <w:ilvl w:val="0"/>
                <w:numId w:val="1"/>
              </w:numPr>
              <w:spacing w:line="2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熟练应用OFFICE等办公软件及其他辅助性软件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6、服从安排，有较强的服务意识，能吃苦耐劳、工作责任心强、具有良好的职业素养。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35岁以下</w:t>
            </w:r>
          </w:p>
        </w:tc>
      </w:tr>
      <w:tr w:rsidR="00840EF9" w:rsidTr="00E60A49">
        <w:trPr>
          <w:trHeight w:val="2512"/>
          <w:jc w:val="center"/>
        </w:trPr>
        <w:tc>
          <w:tcPr>
            <w:tcW w:w="10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财务人员</w:t>
            </w:r>
          </w:p>
        </w:tc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1、金融、财务、会计、税务类；财务会计专业优先；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color w:val="000000"/>
                <w:szCs w:val="21"/>
              </w:rPr>
              <w:t>15年以上会计岗位工作经历，具有大型国有企业从业经历优先；</w:t>
            </w:r>
          </w:p>
          <w:p w:rsidR="00840EF9" w:rsidRDefault="00840EF9" w:rsidP="00E60A49">
            <w:pPr>
              <w:widowControl/>
              <w:spacing w:line="200" w:lineRule="atLeas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3、熟悉掌握企业财务会计、税务、工程类等相关业务；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熟练应用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金碟财务软件、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OFFICE等办公软件及其他辅助性软件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5、具有组织协调、综合协调能力和人际交往能力；</w:t>
            </w:r>
          </w:p>
          <w:p w:rsidR="00840EF9" w:rsidRDefault="00840EF9" w:rsidP="00E60A49">
            <w:pPr>
              <w:widowControl/>
              <w:spacing w:line="20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、服从安排，有较强的服务意识，能吃苦耐劳、工作责任心强、具有良好的职业素养。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50岁以下</w:t>
            </w:r>
          </w:p>
        </w:tc>
      </w:tr>
      <w:tr w:rsidR="00840EF9" w:rsidTr="00E60A49">
        <w:trPr>
          <w:trHeight w:val="2664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泸州医药产业园区物业管理服务有限公司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1、金融、财务、建筑类，建筑设计、税务类专业优先；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2、2年以上大型国有企业工作经历，具有医药产业相关从业经历优先。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3、具有良好的写作能力，组织协调、综合协调能力和人际交往能力；</w:t>
            </w:r>
          </w:p>
          <w:p w:rsidR="00840EF9" w:rsidRDefault="00840EF9" w:rsidP="00E60A49">
            <w:pPr>
              <w:widowControl/>
              <w:spacing w:line="2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熟练应用OFFICE等办公软件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、基础视频软件制作及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其他辅助性软件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5、服从安排，有较强的服务意识，能吃苦耐劳、工作责任心强、具有良好的职业素养。</w:t>
            </w:r>
          </w:p>
          <w:p w:rsidR="00840EF9" w:rsidRDefault="00840EF9" w:rsidP="00E60A49">
            <w:pPr>
              <w:widowControl/>
              <w:spacing w:line="26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30岁以下</w:t>
            </w:r>
          </w:p>
        </w:tc>
      </w:tr>
      <w:tr w:rsidR="00840EF9" w:rsidTr="00E60A49">
        <w:trPr>
          <w:trHeight w:val="2367"/>
          <w:jc w:val="center"/>
        </w:trPr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泸州幸福房地产开发有限公司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</w:t>
            </w:r>
          </w:p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1.管理类、法律类、工程类、药学专业类，具相关执业资格证书优先；</w:t>
            </w:r>
          </w:p>
          <w:p w:rsidR="00840EF9" w:rsidRDefault="00840EF9" w:rsidP="00E60A49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有良好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的综合协调能力和人际交往能力；</w:t>
            </w:r>
          </w:p>
          <w:p w:rsidR="00840EF9" w:rsidRDefault="00840EF9" w:rsidP="00E60A49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.熟练掌握各类公文的写作技巧，具备扎实的文字功底，良好的书面写作及口头表达能力；</w:t>
            </w:r>
          </w:p>
          <w:p w:rsidR="00840EF9" w:rsidRDefault="00840EF9" w:rsidP="00E60A49">
            <w:pPr>
              <w:widowControl/>
              <w:spacing w:line="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熟练应用OFFICE等办公软件及其他辅助性软件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40EF9" w:rsidRDefault="00840EF9" w:rsidP="00E60A49">
            <w:pPr>
              <w:widowControl/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5.服从安排，工作责任心强、事业心强、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具有良好的职业素养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840EF9" w:rsidRDefault="00840EF9" w:rsidP="00E60A49">
            <w:pPr>
              <w:widowControl/>
              <w:spacing w:line="0" w:lineRule="atLeast"/>
              <w:rPr>
                <w:rFonts w:ascii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F9" w:rsidRDefault="00840EF9" w:rsidP="00E60A4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40岁</w:t>
            </w:r>
          </w:p>
          <w:p w:rsidR="00840EF9" w:rsidRDefault="00840EF9" w:rsidP="00E60A49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</w:t>
            </w:r>
          </w:p>
        </w:tc>
      </w:tr>
    </w:tbl>
    <w:p w:rsidR="00840EF9" w:rsidRDefault="00840EF9" w:rsidP="00840EF9">
      <w:pPr>
        <w:rPr>
          <w:rFonts w:hint="eastAsia"/>
        </w:rPr>
      </w:pPr>
    </w:p>
    <w:p w:rsidR="00032D37" w:rsidRDefault="00032D37"/>
    <w:sectPr w:rsidR="00032D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37" w:rsidRDefault="00032D37" w:rsidP="00840EF9">
      <w:r>
        <w:separator/>
      </w:r>
    </w:p>
  </w:endnote>
  <w:endnote w:type="continuationSeparator" w:id="1">
    <w:p w:rsidR="00032D37" w:rsidRDefault="00032D37" w:rsidP="0084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37" w:rsidRDefault="00032D37" w:rsidP="00840EF9">
      <w:r>
        <w:separator/>
      </w:r>
    </w:p>
  </w:footnote>
  <w:footnote w:type="continuationSeparator" w:id="1">
    <w:p w:rsidR="00032D37" w:rsidRDefault="00032D37" w:rsidP="00840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3165CF"/>
    <w:multiLevelType w:val="singleLevel"/>
    <w:tmpl w:val="A03165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EF9"/>
    <w:rsid w:val="00032D37"/>
    <w:rsid w:val="0084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201512290002</dc:creator>
  <cp:keywords/>
  <dc:description/>
  <cp:lastModifiedBy>201512290002</cp:lastModifiedBy>
  <cp:revision>2</cp:revision>
  <dcterms:created xsi:type="dcterms:W3CDTF">2018-11-02T03:19:00Z</dcterms:created>
  <dcterms:modified xsi:type="dcterms:W3CDTF">2018-11-02T03:19:00Z</dcterms:modified>
</cp:coreProperties>
</file>