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tLeast"/>
        <w:ind w:left="516" w:right="0" w:firstLine="0"/>
        <w:jc w:val="left"/>
        <w:rPr>
          <w:sz w:val="16"/>
          <w:szCs w:val="16"/>
        </w:rPr>
      </w:pPr>
      <w:r>
        <w:rPr>
          <w:rStyle w:val="4"/>
          <w:rFonts w:ascii="仿宋_GB2312" w:hAnsi="宋体" w:eastAsia="仿宋_GB2312" w:cs="仿宋_GB2312"/>
          <w:color w:val="000000"/>
          <w:sz w:val="25"/>
          <w:szCs w:val="25"/>
          <w:u w:val="none"/>
        </w:rPr>
        <w:t>二、</w:t>
      </w:r>
      <w:r>
        <w:rPr>
          <w:rStyle w:val="4"/>
          <w:rFonts w:hint="default" w:ascii="仿宋_GB2312" w:hAnsi="宋体" w:eastAsia="仿宋_GB2312" w:cs="仿宋_GB2312"/>
          <w:color w:val="000000"/>
          <w:sz w:val="25"/>
          <w:szCs w:val="25"/>
          <w:u w:val="none"/>
        </w:rPr>
        <w:t>招聘计划</w:t>
      </w:r>
    </w:p>
    <w:p>
      <w:pPr>
        <w:pStyle w:val="2"/>
        <w:keepNext w:val="0"/>
        <w:keepLines w:val="0"/>
        <w:widowControl/>
        <w:suppressLineNumbers w:val="0"/>
        <w:spacing w:line="312" w:lineRule="atLeast"/>
        <w:ind w:left="0" w:firstLine="516"/>
        <w:jc w:val="left"/>
        <w:rPr>
          <w:sz w:val="16"/>
          <w:szCs w:val="16"/>
        </w:rPr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u w:val="none"/>
          <w:bdr w:val="none" w:color="auto" w:sz="0" w:space="0"/>
        </w:rPr>
        <w:t>1、浙江省宁海中学公开招聘高中数学、物理、化学和信息技术竞赛辅导教师（奥赛教练）各1名，共4名。</w:t>
      </w:r>
    </w:p>
    <w:tbl>
      <w:tblPr>
        <w:tblW w:w="7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84" w:type="dxa"/>
          <w:bottom w:w="0" w:type="dxa"/>
          <w:right w:w="84" w:type="dxa"/>
        </w:tblCellMar>
      </w:tblPr>
      <w:tblGrid>
        <w:gridCol w:w="1608"/>
        <w:gridCol w:w="732"/>
        <w:gridCol w:w="2964"/>
        <w:gridCol w:w="2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岗位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指标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学科竞赛成绩要求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288" w:hRule="atLeast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高中数学竞赛辅导教师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84" w:afterAutospacing="0" w:line="30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none"/>
              </w:rPr>
              <w:t>数学类、学科教学（数学）、课程与教学论（数学类）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获省赛一等奖或全国奥林匹克数学竞赛赛区二等奖及以上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高中物理竞赛辅导教师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物理学类、课程与教学论（物理）、学科教学（物理）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全国中学生物理竞赛（省级赛区）二等奖及以上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高中化学竞赛辅导教师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none"/>
                <w:bdr w:val="none" w:color="auto" w:sz="0" w:space="0"/>
              </w:rPr>
              <w:t>化学类、学科教学（化学）、课程与教学论（化学）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省赛区三等奖及以上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高中信息技术竞赛辅导教师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4" w:beforeAutospacing="0" w:after="84" w:afterAutospacing="0" w:line="30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none"/>
              </w:rPr>
              <w:t>计算机类、教育技术学、课程与教学论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全国青少年信息学奥林匹克联赛提高组二等奖及以上；或在大学阶段至少获得省级大学生程序设计竞赛铜奖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B66C9"/>
    <w:rsid w:val="291B66C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2018-11-07T04:08:00Z</dcterms:created>
  <dc:creator>愿风裁尘</dc:creator>
  <cp:lastModifiedBy>愿风裁尘</cp:lastModifiedBy>
  <dcterms:modified xsi:type="dcterms:W3CDTF">2018-11-07T04:08:33Z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