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AA3" w:rsidRDefault="006C53C2">
      <w:pPr>
        <w:adjustRightInd w:val="0"/>
        <w:snapToGrid w:val="0"/>
        <w:spacing w:line="500" w:lineRule="exact"/>
        <w:rPr>
          <w:rFonts w:ascii="黑体" w:eastAsia="黑体" w:hAnsi="黑体"/>
          <w:sz w:val="32"/>
          <w:szCs w:val="32"/>
        </w:rPr>
      </w:pPr>
      <w:r>
        <w:rPr>
          <w:rFonts w:hint="eastAsia"/>
          <w:sz w:val="28"/>
          <w:szCs w:val="28"/>
        </w:rPr>
        <w:t>附件</w:t>
      </w:r>
      <w:r>
        <w:rPr>
          <w:rFonts w:hint="eastAsia"/>
          <w:sz w:val="28"/>
          <w:szCs w:val="28"/>
        </w:rPr>
        <w:t>2</w:t>
      </w:r>
    </w:p>
    <w:p w:rsidR="00271AA3" w:rsidRDefault="006C53C2">
      <w:pPr>
        <w:adjustRightInd w:val="0"/>
        <w:snapToGrid w:val="0"/>
        <w:spacing w:line="500" w:lineRule="exact"/>
        <w:jc w:val="center"/>
        <w:rPr>
          <w:rFonts w:ascii="仿宋" w:eastAsia="仿宋" w:hAnsi="仿宋"/>
          <w:sz w:val="28"/>
          <w:szCs w:val="28"/>
        </w:rPr>
      </w:pPr>
      <w:bookmarkStart w:id="0" w:name="_GoBack"/>
      <w:r>
        <w:rPr>
          <w:rFonts w:ascii="黑体" w:eastAsia="黑体" w:hAnsi="黑体" w:hint="eastAsia"/>
          <w:sz w:val="32"/>
          <w:szCs w:val="32"/>
        </w:rPr>
        <w:t>浙江省舟山</w:t>
      </w:r>
      <w:proofErr w:type="gramStart"/>
      <w:r>
        <w:rPr>
          <w:rFonts w:ascii="黑体" w:eastAsia="黑体" w:hAnsi="黑体" w:hint="eastAsia"/>
          <w:sz w:val="32"/>
          <w:szCs w:val="32"/>
        </w:rPr>
        <w:t>中学</w:t>
      </w:r>
      <w:r>
        <w:rPr>
          <w:rFonts w:ascii="黑体" w:eastAsia="黑体" w:hAnsi="黑体" w:hint="eastAsia"/>
          <w:sz w:val="32"/>
          <w:szCs w:val="32"/>
        </w:rPr>
        <w:t>赴</w:t>
      </w:r>
      <w:proofErr w:type="gramEnd"/>
      <w:r>
        <w:rPr>
          <w:rFonts w:ascii="黑体" w:eastAsia="黑体" w:hAnsi="黑体" w:hint="eastAsia"/>
          <w:sz w:val="32"/>
          <w:szCs w:val="32"/>
        </w:rPr>
        <w:t>浙江海洋大学</w:t>
      </w:r>
      <w:r>
        <w:rPr>
          <w:rFonts w:ascii="黑体" w:eastAsia="黑体" w:hAnsi="黑体" w:hint="eastAsia"/>
          <w:sz w:val="32"/>
          <w:szCs w:val="32"/>
        </w:rPr>
        <w:t>现场招聘高校优秀毕业生公告</w:t>
      </w:r>
    </w:p>
    <w:bookmarkEnd w:id="0"/>
    <w:p w:rsidR="00271AA3" w:rsidRDefault="006C53C2">
      <w:pPr>
        <w:adjustRightInd w:val="0"/>
        <w:snapToGrid w:val="0"/>
        <w:spacing w:line="500" w:lineRule="exact"/>
        <w:rPr>
          <w:rFonts w:ascii="仿宋" w:eastAsia="仿宋" w:hAnsi="仿宋"/>
          <w:sz w:val="28"/>
          <w:szCs w:val="28"/>
        </w:rPr>
      </w:pPr>
      <w:r>
        <w:rPr>
          <w:rFonts w:ascii="仿宋" w:eastAsia="仿宋" w:hAnsi="仿宋" w:hint="eastAsia"/>
          <w:sz w:val="28"/>
          <w:szCs w:val="28"/>
        </w:rPr>
        <w:t xml:space="preserve">　　浙江省舟山中学是舟山籍</w:t>
      </w:r>
      <w:proofErr w:type="gramStart"/>
      <w:r>
        <w:rPr>
          <w:rFonts w:ascii="仿宋" w:eastAsia="仿宋" w:hAnsi="仿宋" w:hint="eastAsia"/>
          <w:sz w:val="28"/>
          <w:szCs w:val="28"/>
        </w:rPr>
        <w:t>旅沪爱国</w:t>
      </w:r>
      <w:proofErr w:type="gramEnd"/>
      <w:r>
        <w:rPr>
          <w:rFonts w:ascii="仿宋" w:eastAsia="仿宋" w:hAnsi="仿宋" w:hint="eastAsia"/>
          <w:sz w:val="28"/>
          <w:szCs w:val="28"/>
        </w:rPr>
        <w:t>实业家刘鸿生、朱葆三于</w:t>
      </w:r>
      <w:r>
        <w:rPr>
          <w:rFonts w:ascii="仿宋" w:eastAsia="仿宋" w:hAnsi="仿宋"/>
          <w:sz w:val="28"/>
          <w:szCs w:val="28"/>
        </w:rPr>
        <w:t>1921</w:t>
      </w:r>
      <w:r>
        <w:rPr>
          <w:rFonts w:ascii="仿宋" w:eastAsia="仿宋" w:hAnsi="仿宋" w:hint="eastAsia"/>
          <w:sz w:val="28"/>
          <w:szCs w:val="28"/>
        </w:rPr>
        <w:t>年创办的舟山历史上最早的中等学校，位于我国</w:t>
      </w:r>
      <w:r>
        <w:rPr>
          <w:rFonts w:ascii="仿宋" w:eastAsia="仿宋" w:hAnsi="仿宋"/>
          <w:sz w:val="28"/>
          <w:szCs w:val="28"/>
        </w:rPr>
        <w:t>第四个国家级新区</w:t>
      </w:r>
      <w:r>
        <w:rPr>
          <w:rFonts w:ascii="仿宋" w:eastAsia="仿宋" w:hAnsi="仿宋" w:hint="eastAsia"/>
          <w:sz w:val="28"/>
          <w:szCs w:val="28"/>
        </w:rPr>
        <w:t>－－浙江舟山群岛新区，是浙江省首批</w:t>
      </w:r>
      <w:r>
        <w:rPr>
          <w:rFonts w:ascii="仿宋" w:eastAsia="仿宋" w:hAnsi="仿宋"/>
          <w:sz w:val="28"/>
          <w:szCs w:val="28"/>
        </w:rPr>
        <w:t>18</w:t>
      </w:r>
      <w:r>
        <w:rPr>
          <w:rFonts w:ascii="仿宋" w:eastAsia="仿宋" w:hAnsi="仿宋" w:hint="eastAsia"/>
          <w:sz w:val="28"/>
          <w:szCs w:val="28"/>
        </w:rPr>
        <w:t>所重点中学之一。学校占地</w:t>
      </w:r>
      <w:r>
        <w:rPr>
          <w:rFonts w:ascii="仿宋" w:eastAsia="仿宋" w:hAnsi="仿宋"/>
          <w:sz w:val="28"/>
          <w:szCs w:val="28"/>
        </w:rPr>
        <w:t>236</w:t>
      </w:r>
      <w:r>
        <w:rPr>
          <w:rFonts w:ascii="仿宋" w:eastAsia="仿宋" w:hAnsi="仿宋" w:hint="eastAsia"/>
          <w:sz w:val="28"/>
          <w:szCs w:val="28"/>
        </w:rPr>
        <w:t>亩，目前拥有</w:t>
      </w:r>
      <w:r>
        <w:rPr>
          <w:rFonts w:ascii="仿宋" w:eastAsia="仿宋" w:hAnsi="仿宋" w:hint="eastAsia"/>
          <w:sz w:val="28"/>
          <w:szCs w:val="28"/>
        </w:rPr>
        <w:t>38</w:t>
      </w:r>
      <w:r>
        <w:rPr>
          <w:rFonts w:ascii="仿宋" w:eastAsia="仿宋" w:hAnsi="仿宋" w:hint="eastAsia"/>
          <w:sz w:val="28"/>
          <w:szCs w:val="28"/>
        </w:rPr>
        <w:t>个教学班，</w:t>
      </w:r>
      <w:r>
        <w:rPr>
          <w:rFonts w:ascii="仿宋" w:eastAsia="仿宋" w:hAnsi="仿宋" w:hint="eastAsia"/>
          <w:sz w:val="28"/>
          <w:szCs w:val="28"/>
        </w:rPr>
        <w:t>14</w:t>
      </w:r>
      <w:r>
        <w:rPr>
          <w:rFonts w:ascii="仿宋" w:eastAsia="仿宋" w:hAnsi="仿宋"/>
          <w:sz w:val="28"/>
          <w:szCs w:val="28"/>
        </w:rPr>
        <w:t>00</w:t>
      </w:r>
      <w:r>
        <w:rPr>
          <w:rFonts w:ascii="仿宋" w:eastAsia="仿宋" w:hAnsi="仿宋" w:hint="eastAsia"/>
          <w:sz w:val="28"/>
          <w:szCs w:val="28"/>
        </w:rPr>
        <w:t>余名在校学生。学校建筑风格独特，软硬件设施省内一流。</w:t>
      </w:r>
      <w:r>
        <w:rPr>
          <w:rFonts w:ascii="仿宋" w:eastAsia="仿宋" w:hAnsi="仿宋"/>
          <w:sz w:val="28"/>
          <w:szCs w:val="28"/>
        </w:rPr>
        <w:t>201</w:t>
      </w:r>
      <w:r>
        <w:rPr>
          <w:rFonts w:ascii="仿宋" w:eastAsia="仿宋" w:hAnsi="仿宋" w:hint="eastAsia"/>
          <w:sz w:val="28"/>
          <w:szCs w:val="28"/>
        </w:rPr>
        <w:t>1</w:t>
      </w:r>
      <w:r>
        <w:rPr>
          <w:rFonts w:ascii="仿宋" w:eastAsia="仿宋" w:hAnsi="仿宋" w:hint="eastAsia"/>
          <w:sz w:val="28"/>
          <w:szCs w:val="28"/>
        </w:rPr>
        <w:t>年成为</w:t>
      </w:r>
      <w:r>
        <w:rPr>
          <w:rFonts w:ascii="仿宋" w:eastAsia="仿宋" w:hAnsi="仿宋"/>
          <w:sz w:val="28"/>
          <w:szCs w:val="28"/>
        </w:rPr>
        <w:t>“</w:t>
      </w:r>
      <w:r>
        <w:rPr>
          <w:rFonts w:ascii="仿宋" w:eastAsia="仿宋" w:hAnsi="仿宋" w:hint="eastAsia"/>
          <w:sz w:val="28"/>
          <w:szCs w:val="28"/>
        </w:rPr>
        <w:t>北大校长实名推荐制</w:t>
      </w:r>
      <w:r>
        <w:rPr>
          <w:rFonts w:ascii="仿宋" w:eastAsia="仿宋" w:hAnsi="仿宋"/>
          <w:sz w:val="28"/>
          <w:szCs w:val="28"/>
        </w:rPr>
        <w:t>”</w:t>
      </w:r>
      <w:r>
        <w:rPr>
          <w:rFonts w:ascii="仿宋" w:eastAsia="仿宋" w:hAnsi="仿宋" w:hint="eastAsia"/>
          <w:sz w:val="28"/>
          <w:szCs w:val="28"/>
        </w:rPr>
        <w:t>和</w:t>
      </w:r>
      <w:r>
        <w:rPr>
          <w:rFonts w:ascii="仿宋" w:eastAsia="仿宋" w:hAnsi="仿宋"/>
          <w:sz w:val="28"/>
          <w:szCs w:val="28"/>
        </w:rPr>
        <w:t>“</w:t>
      </w:r>
      <w:r>
        <w:rPr>
          <w:rFonts w:ascii="仿宋" w:eastAsia="仿宋" w:hAnsi="仿宋" w:hint="eastAsia"/>
          <w:sz w:val="28"/>
          <w:szCs w:val="28"/>
        </w:rPr>
        <w:t>清华领军计划实名推荐制</w:t>
      </w:r>
      <w:r>
        <w:rPr>
          <w:rFonts w:ascii="仿宋" w:eastAsia="仿宋" w:hAnsi="仿宋"/>
          <w:sz w:val="28"/>
          <w:szCs w:val="28"/>
        </w:rPr>
        <w:t>”</w:t>
      </w:r>
      <w:r>
        <w:rPr>
          <w:rFonts w:ascii="仿宋" w:eastAsia="仿宋" w:hAnsi="仿宋" w:hint="eastAsia"/>
          <w:sz w:val="28"/>
          <w:szCs w:val="28"/>
        </w:rPr>
        <w:t>学校，</w:t>
      </w:r>
      <w:r>
        <w:rPr>
          <w:rFonts w:ascii="仿宋" w:eastAsia="仿宋" w:hAnsi="仿宋"/>
          <w:sz w:val="28"/>
          <w:szCs w:val="28"/>
        </w:rPr>
        <w:t>2012</w:t>
      </w:r>
      <w:r>
        <w:rPr>
          <w:rFonts w:ascii="仿宋" w:eastAsia="仿宋" w:hAnsi="仿宋" w:hint="eastAsia"/>
          <w:sz w:val="28"/>
          <w:szCs w:val="28"/>
        </w:rPr>
        <w:t>年又成为浙江省首家在国内颁发与美国本土学生同等高中文凭资格的学校，</w:t>
      </w:r>
      <w:r>
        <w:rPr>
          <w:rFonts w:ascii="仿宋" w:eastAsia="仿宋" w:hAnsi="仿宋"/>
          <w:sz w:val="28"/>
          <w:szCs w:val="28"/>
        </w:rPr>
        <w:t>2014</w:t>
      </w:r>
      <w:r>
        <w:rPr>
          <w:rFonts w:ascii="仿宋" w:eastAsia="仿宋" w:hAnsi="仿宋" w:hint="eastAsia"/>
          <w:sz w:val="28"/>
          <w:szCs w:val="28"/>
        </w:rPr>
        <w:t>年被浙江省确认为省一级普通高中特色示范学校，</w:t>
      </w:r>
      <w:r>
        <w:rPr>
          <w:rFonts w:ascii="仿宋" w:eastAsia="仿宋" w:hAnsi="仿宋" w:hint="eastAsia"/>
          <w:sz w:val="28"/>
          <w:szCs w:val="28"/>
        </w:rPr>
        <w:t>2017</w:t>
      </w:r>
      <w:r>
        <w:rPr>
          <w:rFonts w:ascii="仿宋" w:eastAsia="仿宋" w:hAnsi="仿宋" w:hint="eastAsia"/>
          <w:sz w:val="28"/>
          <w:szCs w:val="28"/>
        </w:rPr>
        <w:t>年入围中国高中</w:t>
      </w:r>
      <w:r>
        <w:rPr>
          <w:rFonts w:ascii="仿宋" w:eastAsia="仿宋" w:hAnsi="仿宋" w:hint="eastAsia"/>
          <w:sz w:val="28"/>
          <w:szCs w:val="28"/>
        </w:rPr>
        <w:t>100</w:t>
      </w:r>
      <w:r>
        <w:rPr>
          <w:rFonts w:ascii="仿宋" w:eastAsia="仿宋" w:hAnsi="仿宋" w:hint="eastAsia"/>
          <w:sz w:val="28"/>
          <w:szCs w:val="28"/>
        </w:rPr>
        <w:t>强。</w:t>
      </w:r>
    </w:p>
    <w:p w:rsidR="00271AA3" w:rsidRDefault="006C53C2">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学校注重学生的全面发展和综合素质的培养，通过</w:t>
      </w:r>
      <w:proofErr w:type="gramStart"/>
      <w:r>
        <w:rPr>
          <w:rFonts w:ascii="仿宋" w:eastAsia="仿宋" w:hAnsi="仿宋" w:hint="eastAsia"/>
          <w:sz w:val="28"/>
          <w:szCs w:val="28"/>
        </w:rPr>
        <w:t>构建多元</w:t>
      </w:r>
      <w:proofErr w:type="gramEnd"/>
      <w:r>
        <w:rPr>
          <w:rFonts w:ascii="仿宋" w:eastAsia="仿宋" w:hAnsi="仿宋" w:hint="eastAsia"/>
          <w:sz w:val="28"/>
          <w:szCs w:val="28"/>
        </w:rPr>
        <w:t>教学模式，创设技能提升平台，孕育</w:t>
      </w:r>
      <w:r>
        <w:rPr>
          <w:rFonts w:ascii="仿宋" w:eastAsia="仿宋" w:hAnsi="仿宋"/>
          <w:sz w:val="28"/>
          <w:szCs w:val="28"/>
        </w:rPr>
        <w:t>“</w:t>
      </w:r>
      <w:r>
        <w:rPr>
          <w:rFonts w:ascii="仿宋" w:eastAsia="仿宋" w:hAnsi="仿宋" w:hint="eastAsia"/>
          <w:sz w:val="28"/>
          <w:szCs w:val="28"/>
        </w:rPr>
        <w:t>大气、正气、文气、灵气</w:t>
      </w:r>
      <w:r>
        <w:rPr>
          <w:rFonts w:ascii="仿宋" w:eastAsia="仿宋" w:hAnsi="仿宋"/>
          <w:sz w:val="28"/>
          <w:szCs w:val="28"/>
        </w:rPr>
        <w:t>”</w:t>
      </w:r>
      <w:r>
        <w:rPr>
          <w:rFonts w:ascii="仿宋" w:eastAsia="仿宋" w:hAnsi="仿宋" w:hint="eastAsia"/>
          <w:sz w:val="28"/>
          <w:szCs w:val="28"/>
        </w:rPr>
        <w:t>的舟中人气质；通过社团活动、社会实践、“五节”活动、“三自”教育等载体，将知识融化于其中，于活动中提升学生能力；通过音乐、美术、体育、国际班等特色引导，促进学生特长的发展，成就学生多彩的人生。近十年来学校有</w:t>
      </w:r>
      <w:r>
        <w:rPr>
          <w:rFonts w:ascii="仿宋" w:eastAsia="仿宋" w:hAnsi="仿宋"/>
          <w:sz w:val="28"/>
          <w:szCs w:val="28"/>
        </w:rPr>
        <w:t>4</w:t>
      </w:r>
      <w:r>
        <w:rPr>
          <w:rFonts w:ascii="仿宋" w:eastAsia="仿宋" w:hAnsi="仿宋" w:hint="eastAsia"/>
          <w:sz w:val="28"/>
          <w:szCs w:val="28"/>
        </w:rPr>
        <w:t>名学生在浙江省高考中蟾宫折桂，</w:t>
      </w:r>
      <w:r>
        <w:rPr>
          <w:rFonts w:ascii="仿宋" w:eastAsia="仿宋" w:hAnsi="仿宋"/>
          <w:sz w:val="28"/>
          <w:szCs w:val="28"/>
        </w:rPr>
        <w:t>11</w:t>
      </w:r>
      <w:r>
        <w:rPr>
          <w:rFonts w:ascii="仿宋" w:eastAsia="仿宋" w:hAnsi="仿宋" w:hint="eastAsia"/>
          <w:sz w:val="28"/>
          <w:szCs w:val="28"/>
        </w:rPr>
        <w:t>名学生高考成绩位居浙江前十，</w:t>
      </w:r>
      <w:r>
        <w:rPr>
          <w:rFonts w:ascii="仿宋" w:eastAsia="仿宋" w:hAnsi="仿宋" w:hint="eastAsia"/>
          <w:sz w:val="28"/>
          <w:szCs w:val="28"/>
        </w:rPr>
        <w:t>2017</w:t>
      </w:r>
      <w:r>
        <w:rPr>
          <w:rFonts w:ascii="仿宋" w:eastAsia="仿宋" w:hAnsi="仿宋" w:hint="eastAsia"/>
          <w:sz w:val="28"/>
          <w:szCs w:val="28"/>
        </w:rPr>
        <w:t>、</w:t>
      </w:r>
      <w:r>
        <w:rPr>
          <w:rFonts w:ascii="仿宋" w:eastAsia="仿宋" w:hAnsi="仿宋" w:hint="eastAsia"/>
          <w:sz w:val="28"/>
          <w:szCs w:val="28"/>
        </w:rPr>
        <w:t>2018</w:t>
      </w:r>
      <w:r>
        <w:rPr>
          <w:rFonts w:ascii="仿宋" w:eastAsia="仿宋" w:hAnsi="仿宋" w:hint="eastAsia"/>
          <w:sz w:val="28"/>
          <w:szCs w:val="28"/>
        </w:rPr>
        <w:t>年高考一段上线率均达到</w:t>
      </w:r>
      <w:r>
        <w:rPr>
          <w:rFonts w:ascii="仿宋" w:eastAsia="仿宋" w:hAnsi="仿宋" w:hint="eastAsia"/>
          <w:sz w:val="28"/>
          <w:szCs w:val="28"/>
        </w:rPr>
        <w:t>95%</w:t>
      </w:r>
      <w:r>
        <w:rPr>
          <w:rFonts w:ascii="仿宋" w:eastAsia="仿宋" w:hAnsi="仿宋" w:hint="eastAsia"/>
          <w:sz w:val="28"/>
          <w:szCs w:val="28"/>
        </w:rPr>
        <w:t>；在国家</w:t>
      </w:r>
      <w:r>
        <w:rPr>
          <w:rFonts w:ascii="仿宋" w:eastAsia="仿宋" w:hAnsi="仿宋" w:hint="eastAsia"/>
          <w:sz w:val="28"/>
          <w:szCs w:val="28"/>
        </w:rPr>
        <w:t>级和省级的数、理、化、生、信息等学科竞赛中，获奖学生每年达到</w:t>
      </w:r>
      <w:r>
        <w:rPr>
          <w:rFonts w:ascii="仿宋" w:eastAsia="仿宋" w:hAnsi="仿宋"/>
          <w:sz w:val="28"/>
          <w:szCs w:val="28"/>
        </w:rPr>
        <w:t>150</w:t>
      </w:r>
      <w:r>
        <w:rPr>
          <w:rFonts w:ascii="仿宋" w:eastAsia="仿宋" w:hAnsi="仿宋" w:hint="eastAsia"/>
          <w:sz w:val="28"/>
          <w:szCs w:val="28"/>
        </w:rPr>
        <w:t>人次以上。</w:t>
      </w:r>
    </w:p>
    <w:p w:rsidR="00271AA3" w:rsidRDefault="006C53C2">
      <w:pPr>
        <w:pStyle w:val="a6"/>
        <w:adjustRightInd w:val="0"/>
        <w:snapToGrid w:val="0"/>
        <w:spacing w:before="0" w:beforeAutospacing="0" w:after="0" w:afterAutospacing="0" w:line="500" w:lineRule="exact"/>
        <w:jc w:val="both"/>
        <w:rPr>
          <w:rFonts w:ascii="仿宋" w:eastAsia="仿宋" w:hAnsi="仿宋" w:cs="Times New Roman"/>
          <w:kern w:val="2"/>
          <w:sz w:val="28"/>
          <w:szCs w:val="28"/>
        </w:rPr>
      </w:pPr>
      <w:r>
        <w:rPr>
          <w:rFonts w:hint="eastAsia"/>
          <w:b/>
          <w:bCs/>
          <w:kern w:val="2"/>
        </w:rPr>
        <w:t xml:space="preserve">　　</w:t>
      </w:r>
      <w:r>
        <w:rPr>
          <w:rFonts w:ascii="仿宋" w:eastAsia="仿宋" w:hAnsi="仿宋" w:cs="Times New Roman"/>
          <w:kern w:val="2"/>
          <w:sz w:val="28"/>
          <w:szCs w:val="28"/>
        </w:rPr>
        <w:t>为进一步服务群岛新区建设，按照《浙江省事业单位公开招聘人员暂行办法》要求，经舟山市人力资源和社会保障局</w:t>
      </w:r>
      <w:r>
        <w:rPr>
          <w:rFonts w:ascii="仿宋" w:eastAsia="仿宋" w:hAnsi="仿宋" w:cs="Times New Roman" w:hint="eastAsia"/>
          <w:kern w:val="2"/>
          <w:sz w:val="28"/>
          <w:szCs w:val="28"/>
        </w:rPr>
        <w:t>、</w:t>
      </w:r>
      <w:r>
        <w:rPr>
          <w:rFonts w:ascii="仿宋" w:eastAsia="仿宋" w:hAnsi="仿宋" w:cs="Times New Roman"/>
          <w:kern w:val="2"/>
          <w:sz w:val="28"/>
          <w:szCs w:val="28"/>
        </w:rPr>
        <w:t>舟山市教育局同意</w:t>
      </w:r>
      <w:r>
        <w:rPr>
          <w:rFonts w:ascii="仿宋" w:eastAsia="仿宋" w:hAnsi="仿宋" w:cs="Times New Roman" w:hint="eastAsia"/>
          <w:kern w:val="2"/>
          <w:sz w:val="28"/>
          <w:szCs w:val="28"/>
        </w:rPr>
        <w:t>，学校</w:t>
      </w:r>
      <w:r>
        <w:rPr>
          <w:rFonts w:ascii="仿宋" w:eastAsia="仿宋" w:hAnsi="仿宋" w:cs="Times New Roman"/>
          <w:kern w:val="2"/>
          <w:sz w:val="28"/>
          <w:szCs w:val="28"/>
        </w:rPr>
        <w:t>决定面向社会公开招聘教师，现将有关事项公告如下：</w:t>
      </w:r>
    </w:p>
    <w:p w:rsidR="00271AA3" w:rsidRDefault="006C53C2">
      <w:pPr>
        <w:adjustRightInd w:val="0"/>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一、招聘计划</w:t>
      </w:r>
    </w:p>
    <w:p w:rsidR="00271AA3" w:rsidRDefault="006C53C2">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本次面向社会公开招聘高中数学、物理、化学教师各</w:t>
      </w:r>
      <w:r>
        <w:rPr>
          <w:rFonts w:ascii="仿宋" w:eastAsia="仿宋" w:hAnsi="仿宋"/>
          <w:sz w:val="28"/>
          <w:szCs w:val="28"/>
        </w:rPr>
        <w:t>1</w:t>
      </w:r>
      <w:r>
        <w:rPr>
          <w:rFonts w:ascii="仿宋" w:eastAsia="仿宋" w:hAnsi="仿宋" w:hint="eastAsia"/>
          <w:sz w:val="28"/>
          <w:szCs w:val="28"/>
        </w:rPr>
        <w:t>名。</w:t>
      </w:r>
    </w:p>
    <w:p w:rsidR="00271AA3" w:rsidRDefault="006C53C2">
      <w:pPr>
        <w:adjustRightInd w:val="0"/>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二、招聘对象</w:t>
      </w:r>
    </w:p>
    <w:p w:rsidR="00271AA3" w:rsidRDefault="006C53C2">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lastRenderedPageBreak/>
        <w:t>分为两类。</w:t>
      </w:r>
    </w:p>
    <w:p w:rsidR="00271AA3" w:rsidRDefault="006C53C2">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t>第一类考生：全日制普通高校硕士研究生；教育部直属六所师范院校【北京师范大学、东北师范大学、华东师范大学、华中师范大学、西南大学</w:t>
      </w:r>
      <w:r>
        <w:rPr>
          <w:rFonts w:ascii="仿宋" w:eastAsia="仿宋" w:hAnsi="仿宋" w:hint="eastAsia"/>
          <w:sz w:val="28"/>
          <w:szCs w:val="28"/>
        </w:rPr>
        <w:t>(</w:t>
      </w:r>
      <w:r>
        <w:rPr>
          <w:rFonts w:ascii="仿宋" w:eastAsia="仿宋" w:hAnsi="仿宋" w:hint="eastAsia"/>
          <w:sz w:val="28"/>
          <w:szCs w:val="28"/>
        </w:rPr>
        <w:t>原西南师范大学</w:t>
      </w:r>
      <w:r>
        <w:rPr>
          <w:rFonts w:ascii="仿宋" w:eastAsia="仿宋" w:hAnsi="仿宋" w:hint="eastAsia"/>
          <w:sz w:val="28"/>
          <w:szCs w:val="28"/>
        </w:rPr>
        <w:t>)</w:t>
      </w:r>
      <w:r>
        <w:rPr>
          <w:rFonts w:ascii="仿宋" w:eastAsia="仿宋" w:hAnsi="仿宋" w:hint="eastAsia"/>
          <w:sz w:val="28"/>
          <w:szCs w:val="28"/>
        </w:rPr>
        <w:t>和陕西师范大学】本科毕业生。</w:t>
      </w:r>
    </w:p>
    <w:p w:rsidR="00271AA3" w:rsidRDefault="006C53C2">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t>第二类考生：其他全日制高校本科毕业生。</w:t>
      </w:r>
    </w:p>
    <w:p w:rsidR="00271AA3" w:rsidRDefault="006C53C2">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b/>
          <w:sz w:val="28"/>
          <w:szCs w:val="28"/>
        </w:rPr>
        <w:t>三、信息发布平台</w:t>
      </w:r>
    </w:p>
    <w:p w:rsidR="00271AA3" w:rsidRDefault="006C53C2">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t>（一）舟山市人力资源和社会保障局网站：</w:t>
      </w:r>
      <w:r>
        <w:rPr>
          <w:rFonts w:ascii="仿宋" w:eastAsia="仿宋" w:hAnsi="仿宋"/>
          <w:sz w:val="28"/>
          <w:szCs w:val="28"/>
        </w:rPr>
        <w:t>www.zsrls.gov.cn</w:t>
      </w:r>
    </w:p>
    <w:p w:rsidR="00271AA3" w:rsidRDefault="006C53C2">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t>（二）舟山教育网：</w:t>
      </w:r>
      <w:r>
        <w:rPr>
          <w:rFonts w:ascii="仿宋" w:eastAsia="仿宋" w:hAnsi="仿宋"/>
          <w:sz w:val="28"/>
          <w:szCs w:val="28"/>
        </w:rPr>
        <w:t>www.zsjy.gov.cn</w:t>
      </w:r>
    </w:p>
    <w:p w:rsidR="00271AA3" w:rsidRDefault="006C53C2">
      <w:pPr>
        <w:widowControl/>
        <w:shd w:val="clear" w:color="auto" w:fill="FFFFFF"/>
        <w:spacing w:line="500" w:lineRule="exact"/>
        <w:ind w:firstLine="560"/>
        <w:jc w:val="left"/>
        <w:rPr>
          <w:szCs w:val="28"/>
        </w:rPr>
      </w:pPr>
      <w:r>
        <w:rPr>
          <w:rFonts w:ascii="仿宋" w:eastAsia="仿宋" w:hAnsi="仿宋" w:hint="eastAsia"/>
          <w:sz w:val="28"/>
          <w:szCs w:val="28"/>
        </w:rPr>
        <w:t>（三）浙江省舟山中学网站：</w:t>
      </w:r>
      <w:r>
        <w:rPr>
          <w:rFonts w:ascii="仿宋" w:eastAsia="仿宋" w:hAnsi="仿宋"/>
          <w:sz w:val="28"/>
          <w:szCs w:val="28"/>
        </w:rPr>
        <w:t>www.zjzszx.cn</w:t>
      </w:r>
    </w:p>
    <w:p w:rsidR="00271AA3" w:rsidRDefault="006C53C2">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t>其中浙江省舟山中学网站</w:t>
      </w:r>
      <w:proofErr w:type="gramStart"/>
      <w:r>
        <w:rPr>
          <w:rFonts w:ascii="仿宋" w:eastAsia="仿宋" w:hAnsi="仿宋" w:hint="eastAsia"/>
          <w:sz w:val="28"/>
          <w:szCs w:val="28"/>
        </w:rPr>
        <w:t>为发布</w:t>
      </w:r>
      <w:proofErr w:type="gramEnd"/>
      <w:r>
        <w:rPr>
          <w:rFonts w:ascii="仿宋" w:eastAsia="仿宋" w:hAnsi="仿宋" w:hint="eastAsia"/>
          <w:sz w:val="28"/>
          <w:szCs w:val="28"/>
        </w:rPr>
        <w:t>考试、体检、考察等相关信息的唯一平台。</w:t>
      </w:r>
    </w:p>
    <w:p w:rsidR="00271AA3" w:rsidRDefault="006C53C2">
      <w:pPr>
        <w:adjustRightInd w:val="0"/>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四、报名办法及资格审查</w:t>
      </w:r>
    </w:p>
    <w:p w:rsidR="00271AA3" w:rsidRDefault="006C53C2" w:rsidP="006C53C2">
      <w:pPr>
        <w:adjustRightInd w:val="0"/>
        <w:snapToGrid w:val="0"/>
        <w:spacing w:line="500" w:lineRule="exact"/>
        <w:ind w:firstLineChars="187" w:firstLine="524"/>
        <w:rPr>
          <w:rFonts w:ascii="仿宋" w:eastAsia="仿宋" w:hAnsi="仿宋"/>
          <w:sz w:val="28"/>
          <w:szCs w:val="28"/>
        </w:rPr>
      </w:pPr>
      <w:r>
        <w:rPr>
          <w:rFonts w:ascii="仿宋" w:eastAsia="仿宋" w:hAnsi="仿宋" w:hint="eastAsia"/>
          <w:sz w:val="28"/>
          <w:szCs w:val="28"/>
        </w:rPr>
        <w:t>本次招聘采用电子报名的方式。</w:t>
      </w:r>
    </w:p>
    <w:p w:rsidR="00271AA3" w:rsidRDefault="006C53C2">
      <w:pPr>
        <w:adjustRightInd w:val="0"/>
        <w:snapToGrid w:val="0"/>
        <w:spacing w:line="500" w:lineRule="exact"/>
        <w:ind w:firstLineChars="187" w:firstLine="526"/>
        <w:rPr>
          <w:rFonts w:ascii="仿宋" w:eastAsia="仿宋" w:hAnsi="仿宋"/>
          <w:sz w:val="28"/>
          <w:szCs w:val="28"/>
        </w:rPr>
      </w:pPr>
      <w:r>
        <w:rPr>
          <w:rFonts w:ascii="仿宋" w:eastAsia="仿宋" w:hAnsi="仿宋" w:hint="eastAsia"/>
          <w:b/>
          <w:bCs/>
          <w:sz w:val="28"/>
          <w:szCs w:val="28"/>
        </w:rPr>
        <w:t>（一）报名咨询电话</w:t>
      </w:r>
      <w:r>
        <w:rPr>
          <w:rFonts w:ascii="仿宋" w:eastAsia="仿宋" w:hAnsi="仿宋" w:hint="eastAsia"/>
          <w:sz w:val="28"/>
          <w:szCs w:val="28"/>
        </w:rPr>
        <w:t>：</w:t>
      </w:r>
      <w:r>
        <w:rPr>
          <w:rFonts w:ascii="仿宋" w:eastAsia="仿宋" w:hAnsi="仿宋" w:hint="eastAsia"/>
          <w:sz w:val="28"/>
          <w:szCs w:val="28"/>
        </w:rPr>
        <w:t>0580</w:t>
      </w:r>
      <w:r>
        <w:rPr>
          <w:rFonts w:ascii="仿宋" w:eastAsia="仿宋" w:hAnsi="仿宋" w:hint="eastAsia"/>
          <w:sz w:val="28"/>
          <w:szCs w:val="28"/>
        </w:rPr>
        <w:t>－</w:t>
      </w:r>
      <w:r>
        <w:rPr>
          <w:rFonts w:ascii="仿宋" w:eastAsia="仿宋" w:hAnsi="仿宋" w:hint="eastAsia"/>
          <w:sz w:val="28"/>
          <w:szCs w:val="28"/>
        </w:rPr>
        <w:t>2686233</w:t>
      </w:r>
      <w:r>
        <w:rPr>
          <w:rFonts w:ascii="仿宋" w:eastAsia="仿宋" w:hAnsi="仿宋" w:hint="eastAsia"/>
          <w:sz w:val="28"/>
          <w:szCs w:val="28"/>
        </w:rPr>
        <w:t>，</w:t>
      </w:r>
      <w:r>
        <w:rPr>
          <w:rFonts w:ascii="仿宋" w:eastAsia="仿宋" w:hAnsi="仿宋" w:hint="eastAsia"/>
          <w:sz w:val="28"/>
          <w:szCs w:val="28"/>
        </w:rPr>
        <w:t xml:space="preserve"> 13505807789</w:t>
      </w:r>
      <w:r>
        <w:rPr>
          <w:rFonts w:ascii="仿宋" w:eastAsia="仿宋" w:hAnsi="仿宋" w:hint="eastAsia"/>
          <w:sz w:val="28"/>
          <w:szCs w:val="28"/>
        </w:rPr>
        <w:t>（陈老师）</w:t>
      </w:r>
    </w:p>
    <w:p w:rsidR="00271AA3" w:rsidRDefault="006C53C2">
      <w:pPr>
        <w:adjustRightInd w:val="0"/>
        <w:snapToGrid w:val="0"/>
        <w:spacing w:line="500" w:lineRule="exact"/>
        <w:ind w:firstLineChars="187" w:firstLine="526"/>
        <w:rPr>
          <w:rFonts w:ascii="仿宋" w:eastAsia="仿宋" w:hAnsi="仿宋"/>
          <w:b/>
          <w:bCs/>
          <w:sz w:val="28"/>
          <w:szCs w:val="28"/>
        </w:rPr>
      </w:pPr>
      <w:r>
        <w:rPr>
          <w:rFonts w:ascii="仿宋" w:eastAsia="仿宋" w:hAnsi="仿宋" w:hint="eastAsia"/>
          <w:b/>
          <w:bCs/>
          <w:sz w:val="28"/>
          <w:szCs w:val="28"/>
        </w:rPr>
        <w:t>（二）报名所需材料：</w:t>
      </w:r>
    </w:p>
    <w:p w:rsidR="00271AA3" w:rsidRDefault="006C53C2" w:rsidP="006C53C2">
      <w:pPr>
        <w:adjustRightInd w:val="0"/>
        <w:snapToGrid w:val="0"/>
        <w:spacing w:line="500" w:lineRule="exact"/>
        <w:ind w:firstLineChars="187" w:firstLine="524"/>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本人身份证；</w:t>
      </w:r>
    </w:p>
    <w:p w:rsidR="00271AA3" w:rsidRDefault="006C53C2" w:rsidP="006C53C2">
      <w:pPr>
        <w:adjustRightInd w:val="0"/>
        <w:snapToGrid w:val="0"/>
        <w:spacing w:line="500" w:lineRule="exact"/>
        <w:ind w:firstLineChars="187" w:firstLine="524"/>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报考岗位所需本科、研究生阶段的学历、学位证书（</w:t>
      </w:r>
      <w:r>
        <w:rPr>
          <w:rFonts w:ascii="仿宋" w:eastAsia="仿宋" w:hAnsi="仿宋" w:hint="eastAsia"/>
          <w:sz w:val="28"/>
          <w:szCs w:val="28"/>
        </w:rPr>
        <w:t>2019</w:t>
      </w:r>
      <w:r>
        <w:rPr>
          <w:rFonts w:ascii="仿宋" w:eastAsia="仿宋" w:hAnsi="仿宋" w:hint="eastAsia"/>
          <w:sz w:val="28"/>
          <w:szCs w:val="28"/>
        </w:rPr>
        <w:t>年应届毕业生须提供《就业推荐表》），硕士研究生要求同时提供本科学历学位证书；</w:t>
      </w:r>
    </w:p>
    <w:p w:rsidR="00271AA3" w:rsidRDefault="006C53C2" w:rsidP="006C53C2">
      <w:pPr>
        <w:adjustRightInd w:val="0"/>
        <w:snapToGrid w:val="0"/>
        <w:spacing w:line="500" w:lineRule="exact"/>
        <w:ind w:firstLineChars="187" w:firstLine="524"/>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本人近期</w:t>
      </w:r>
      <w:r>
        <w:rPr>
          <w:rFonts w:ascii="仿宋" w:eastAsia="仿宋" w:hAnsi="仿宋" w:hint="eastAsia"/>
          <w:sz w:val="28"/>
          <w:szCs w:val="28"/>
        </w:rPr>
        <w:t>1</w:t>
      </w:r>
      <w:r>
        <w:rPr>
          <w:rFonts w:ascii="仿宋" w:eastAsia="仿宋" w:hAnsi="仿宋" w:hint="eastAsia"/>
          <w:sz w:val="28"/>
          <w:szCs w:val="28"/>
        </w:rPr>
        <w:t>寸免冠彩照</w:t>
      </w:r>
      <w:r>
        <w:rPr>
          <w:rFonts w:ascii="仿宋" w:eastAsia="仿宋" w:hAnsi="仿宋" w:hint="eastAsia"/>
          <w:sz w:val="28"/>
          <w:szCs w:val="28"/>
        </w:rPr>
        <w:t>2</w:t>
      </w:r>
      <w:r>
        <w:rPr>
          <w:rFonts w:ascii="仿宋" w:eastAsia="仿宋" w:hAnsi="仿宋" w:hint="eastAsia"/>
          <w:sz w:val="28"/>
          <w:szCs w:val="28"/>
        </w:rPr>
        <w:t>张；</w:t>
      </w:r>
    </w:p>
    <w:p w:rsidR="00271AA3" w:rsidRDefault="006C53C2">
      <w:pPr>
        <w:widowControl/>
        <w:spacing w:line="500" w:lineRule="exact"/>
        <w:ind w:firstLine="555"/>
        <w:jc w:val="left"/>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《浙江省舟山中学公开招聘教师报名表》（见附件）</w:t>
      </w:r>
      <w:r>
        <w:rPr>
          <w:rFonts w:ascii="仿宋" w:eastAsia="仿宋" w:hAnsi="仿宋"/>
          <w:sz w:val="28"/>
          <w:szCs w:val="28"/>
        </w:rPr>
        <w:t>;</w:t>
      </w:r>
    </w:p>
    <w:p w:rsidR="00271AA3" w:rsidRDefault="006C53C2">
      <w:pPr>
        <w:widowControl/>
        <w:spacing w:line="500" w:lineRule="exact"/>
        <w:ind w:firstLine="555"/>
        <w:jc w:val="left"/>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本人简历；</w:t>
      </w:r>
    </w:p>
    <w:p w:rsidR="00271AA3" w:rsidRDefault="006C53C2">
      <w:pPr>
        <w:widowControl/>
        <w:spacing w:line="500" w:lineRule="exact"/>
        <w:ind w:firstLine="555"/>
        <w:jc w:val="left"/>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其它相关获奖证件证书等材料。</w:t>
      </w:r>
    </w:p>
    <w:p w:rsidR="00271AA3" w:rsidRDefault="006C53C2">
      <w:pPr>
        <w:adjustRightInd w:val="0"/>
        <w:snapToGrid w:val="0"/>
        <w:spacing w:line="500" w:lineRule="exact"/>
        <w:ind w:firstLineChars="187" w:firstLine="526"/>
        <w:rPr>
          <w:rFonts w:ascii="仿宋" w:eastAsia="仿宋" w:hAnsi="仿宋"/>
          <w:b/>
          <w:bCs/>
          <w:sz w:val="28"/>
          <w:szCs w:val="28"/>
        </w:rPr>
      </w:pPr>
      <w:r>
        <w:rPr>
          <w:rFonts w:ascii="仿宋" w:eastAsia="仿宋" w:hAnsi="仿宋" w:hint="eastAsia"/>
          <w:b/>
          <w:bCs/>
          <w:sz w:val="28"/>
          <w:szCs w:val="28"/>
        </w:rPr>
        <w:t xml:space="preserve"> (</w:t>
      </w:r>
      <w:r>
        <w:rPr>
          <w:rFonts w:ascii="仿宋" w:eastAsia="仿宋" w:hAnsi="仿宋" w:hint="eastAsia"/>
          <w:b/>
          <w:bCs/>
          <w:sz w:val="28"/>
          <w:szCs w:val="28"/>
        </w:rPr>
        <w:t>三</w:t>
      </w:r>
      <w:r>
        <w:rPr>
          <w:rFonts w:ascii="仿宋" w:eastAsia="仿宋" w:hAnsi="仿宋" w:hint="eastAsia"/>
          <w:b/>
          <w:bCs/>
          <w:sz w:val="28"/>
          <w:szCs w:val="28"/>
        </w:rPr>
        <w:t>)</w:t>
      </w:r>
      <w:r>
        <w:rPr>
          <w:rFonts w:ascii="仿宋" w:eastAsia="仿宋" w:hAnsi="仿宋" w:hint="eastAsia"/>
          <w:b/>
          <w:bCs/>
          <w:sz w:val="28"/>
          <w:szCs w:val="28"/>
        </w:rPr>
        <w:t>报名和审核：</w:t>
      </w:r>
    </w:p>
    <w:p w:rsidR="00271AA3" w:rsidRDefault="006C53C2" w:rsidP="006C53C2">
      <w:pPr>
        <w:adjustRightInd w:val="0"/>
        <w:snapToGrid w:val="0"/>
        <w:spacing w:line="500" w:lineRule="exact"/>
        <w:ind w:firstLineChars="187" w:firstLine="524"/>
        <w:rPr>
          <w:rFonts w:ascii="仿宋" w:eastAsia="仿宋" w:hAnsi="仿宋"/>
          <w:sz w:val="28"/>
          <w:szCs w:val="28"/>
        </w:rPr>
      </w:pPr>
      <w:r>
        <w:rPr>
          <w:rFonts w:ascii="仿宋" w:eastAsia="仿宋" w:hAnsi="仿宋" w:hint="eastAsia"/>
          <w:sz w:val="28"/>
          <w:szCs w:val="28"/>
        </w:rPr>
        <w:t>报名人员下载并填妥《浙江省舟山中学公开招聘教师报名表》（见附件）</w:t>
      </w:r>
      <w:r>
        <w:rPr>
          <w:rFonts w:ascii="仿宋" w:eastAsia="仿宋" w:hAnsi="仿宋" w:hint="eastAsia"/>
          <w:sz w:val="28"/>
          <w:szCs w:val="28"/>
        </w:rPr>
        <w:t>,</w:t>
      </w:r>
      <w:r>
        <w:rPr>
          <w:rFonts w:ascii="仿宋" w:eastAsia="仿宋" w:hAnsi="仿宋" w:hint="eastAsia"/>
          <w:sz w:val="28"/>
          <w:szCs w:val="28"/>
        </w:rPr>
        <w:t>连同上述报名所需材料</w:t>
      </w:r>
      <w:r>
        <w:rPr>
          <w:rFonts w:ascii="仿宋" w:eastAsia="仿宋" w:hAnsi="仿宋" w:hint="eastAsia"/>
          <w:sz w:val="28"/>
          <w:szCs w:val="28"/>
        </w:rPr>
        <w:t>(</w:t>
      </w:r>
      <w:r>
        <w:rPr>
          <w:rFonts w:ascii="仿宋" w:eastAsia="仿宋" w:hAnsi="仿宋" w:hint="eastAsia"/>
          <w:sz w:val="28"/>
          <w:szCs w:val="28"/>
        </w:rPr>
        <w:t>须扫描成</w:t>
      </w:r>
      <w:r>
        <w:rPr>
          <w:rFonts w:ascii="仿宋" w:eastAsia="仿宋" w:hAnsi="仿宋" w:hint="eastAsia"/>
          <w:sz w:val="28"/>
          <w:szCs w:val="28"/>
        </w:rPr>
        <w:t>jpg</w:t>
      </w:r>
      <w:r>
        <w:rPr>
          <w:rFonts w:ascii="仿宋" w:eastAsia="仿宋" w:hAnsi="仿宋" w:hint="eastAsia"/>
          <w:sz w:val="28"/>
          <w:szCs w:val="28"/>
        </w:rPr>
        <w:t>格式</w:t>
      </w:r>
      <w:r>
        <w:rPr>
          <w:rFonts w:ascii="仿宋" w:eastAsia="仿宋" w:hAnsi="仿宋" w:hint="eastAsia"/>
          <w:sz w:val="28"/>
          <w:szCs w:val="28"/>
        </w:rPr>
        <w:t xml:space="preserve">) </w:t>
      </w:r>
      <w:r>
        <w:rPr>
          <w:rFonts w:ascii="仿宋" w:eastAsia="仿宋" w:hAnsi="仿宋" w:hint="eastAsia"/>
          <w:sz w:val="28"/>
          <w:szCs w:val="28"/>
        </w:rPr>
        <w:t>一并打包发送邮件至指定邮箱：</w:t>
      </w:r>
      <w:r>
        <w:rPr>
          <w:rFonts w:ascii="仿宋" w:eastAsia="仿宋" w:hAnsi="仿宋"/>
          <w:sz w:val="28"/>
          <w:szCs w:val="28"/>
        </w:rPr>
        <w:t>zszxcwj@163.com</w:t>
      </w:r>
      <w:r>
        <w:rPr>
          <w:rFonts w:ascii="仿宋" w:eastAsia="仿宋" w:hAnsi="仿宋" w:hint="eastAsia"/>
          <w:sz w:val="28"/>
          <w:szCs w:val="28"/>
        </w:rPr>
        <w:t>（打包的邮件名称设为“应聘</w:t>
      </w:r>
      <w:r>
        <w:rPr>
          <w:rFonts w:ascii="仿宋" w:eastAsia="仿宋" w:hAnsi="仿宋" w:hint="eastAsia"/>
          <w:sz w:val="28"/>
          <w:szCs w:val="28"/>
        </w:rPr>
        <w:t>XX</w:t>
      </w:r>
      <w:r>
        <w:rPr>
          <w:rFonts w:ascii="仿宋" w:eastAsia="仿宋" w:hAnsi="仿宋" w:hint="eastAsia"/>
          <w:sz w:val="28"/>
          <w:szCs w:val="28"/>
        </w:rPr>
        <w:t>岗</w:t>
      </w:r>
      <w:r>
        <w:rPr>
          <w:rFonts w:ascii="仿宋" w:eastAsia="仿宋" w:hAnsi="仿宋" w:hint="eastAsia"/>
          <w:sz w:val="28"/>
          <w:szCs w:val="28"/>
        </w:rPr>
        <w:lastRenderedPageBreak/>
        <w:t>位</w:t>
      </w:r>
      <w:r>
        <w:rPr>
          <w:rFonts w:ascii="仿宋" w:eastAsia="仿宋" w:hAnsi="仿宋" w:hint="eastAsia"/>
          <w:sz w:val="28"/>
          <w:szCs w:val="28"/>
        </w:rPr>
        <w:t>+</w:t>
      </w:r>
      <w:r>
        <w:rPr>
          <w:rFonts w:ascii="仿宋" w:eastAsia="仿宋" w:hAnsi="仿宋" w:hint="eastAsia"/>
          <w:sz w:val="28"/>
          <w:szCs w:val="28"/>
        </w:rPr>
        <w:t>姓名”）</w:t>
      </w:r>
    </w:p>
    <w:p w:rsidR="00271AA3" w:rsidRDefault="006C53C2">
      <w:pPr>
        <w:spacing w:line="500" w:lineRule="exact"/>
        <w:ind w:firstLine="555"/>
        <w:jc w:val="left"/>
        <w:rPr>
          <w:rFonts w:ascii="仿宋" w:eastAsia="仿宋" w:hAnsi="仿宋"/>
          <w:sz w:val="28"/>
          <w:szCs w:val="28"/>
        </w:rPr>
      </w:pPr>
      <w:r>
        <w:rPr>
          <w:rFonts w:ascii="仿宋" w:eastAsia="仿宋" w:hAnsi="仿宋" w:hint="eastAsia"/>
          <w:sz w:val="28"/>
          <w:szCs w:val="28"/>
        </w:rPr>
        <w:t>报名时间从</w:t>
      </w:r>
      <w:r>
        <w:rPr>
          <w:rFonts w:ascii="仿宋" w:eastAsia="仿宋" w:hAnsi="仿宋" w:hint="eastAsia"/>
          <w:sz w:val="28"/>
          <w:szCs w:val="28"/>
        </w:rPr>
        <w:t>公告发布之日起</w:t>
      </w:r>
      <w:r>
        <w:rPr>
          <w:rFonts w:ascii="仿宋" w:eastAsia="仿宋" w:hAnsi="仿宋" w:hint="eastAsia"/>
          <w:sz w:val="28"/>
          <w:szCs w:val="28"/>
        </w:rPr>
        <w:t>至</w:t>
      </w: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8</w:t>
      </w:r>
      <w:r>
        <w:rPr>
          <w:rFonts w:ascii="仿宋" w:eastAsia="仿宋" w:hAnsi="仿宋" w:hint="eastAsia"/>
          <w:sz w:val="28"/>
          <w:szCs w:val="28"/>
        </w:rPr>
        <w:t>日下午</w:t>
      </w:r>
      <w:r>
        <w:rPr>
          <w:rFonts w:ascii="仿宋" w:eastAsia="仿宋" w:hAnsi="仿宋" w:hint="eastAsia"/>
          <w:sz w:val="28"/>
          <w:szCs w:val="28"/>
        </w:rPr>
        <w:t>16:00</w:t>
      </w:r>
      <w:r>
        <w:rPr>
          <w:rFonts w:ascii="仿宋" w:eastAsia="仿宋" w:hAnsi="仿宋" w:hint="eastAsia"/>
          <w:sz w:val="28"/>
          <w:szCs w:val="28"/>
        </w:rPr>
        <w:t>止。报考人员可上网查询资格初审结果及未通过初审的理由。资格初审由浙江省舟山中学负责，初审通过名单将在报名结束后的适当时间公布在浙江省舟山中学网站（</w:t>
      </w:r>
      <w:r>
        <w:rPr>
          <w:rFonts w:ascii="仿宋" w:eastAsia="仿宋" w:hAnsi="仿宋"/>
          <w:sz w:val="28"/>
          <w:szCs w:val="28"/>
        </w:rPr>
        <w:t>www.zjzszx.cn</w:t>
      </w:r>
      <w:r>
        <w:rPr>
          <w:rFonts w:ascii="仿宋" w:eastAsia="仿宋" w:hAnsi="仿宋" w:hint="eastAsia"/>
          <w:sz w:val="28"/>
          <w:szCs w:val="28"/>
        </w:rPr>
        <w:t>）上。</w:t>
      </w:r>
    </w:p>
    <w:p w:rsidR="00271AA3" w:rsidRDefault="006C53C2">
      <w:pPr>
        <w:spacing w:line="500" w:lineRule="exact"/>
        <w:ind w:firstLine="555"/>
        <w:jc w:val="left"/>
        <w:rPr>
          <w:rFonts w:ascii="仿宋" w:eastAsia="仿宋" w:hAnsi="仿宋"/>
          <w:sz w:val="28"/>
          <w:szCs w:val="28"/>
        </w:rPr>
      </w:pPr>
      <w:r>
        <w:rPr>
          <w:rFonts w:ascii="仿宋" w:eastAsia="仿宋" w:hAnsi="仿宋" w:hint="eastAsia"/>
          <w:sz w:val="28"/>
          <w:szCs w:val="28"/>
        </w:rPr>
        <w:t>通过初审的考生由浙江省舟山中学在规定的时间、地点进行资格复</w:t>
      </w:r>
      <w:r>
        <w:rPr>
          <w:rFonts w:ascii="仿宋" w:eastAsia="仿宋" w:hAnsi="仿宋" w:hint="eastAsia"/>
          <w:sz w:val="28"/>
          <w:szCs w:val="28"/>
        </w:rPr>
        <w:t>审，资格复审时间、地点另行通知。</w:t>
      </w:r>
      <w:r>
        <w:rPr>
          <w:rFonts w:ascii="仿宋" w:eastAsia="仿宋" w:hAnsi="仿宋" w:hint="eastAsia"/>
          <w:b/>
          <w:sz w:val="28"/>
          <w:szCs w:val="28"/>
        </w:rPr>
        <w:t>复审时考生需提供所有证件证书的原件和复印件，</w:t>
      </w:r>
      <w:r>
        <w:rPr>
          <w:rFonts w:ascii="仿宋" w:eastAsia="仿宋" w:hAnsi="仿宋" w:hint="eastAsia"/>
          <w:sz w:val="28"/>
          <w:szCs w:val="28"/>
        </w:rPr>
        <w:t>否则作自动放弃处理。</w:t>
      </w:r>
    </w:p>
    <w:p w:rsidR="00271AA3" w:rsidRDefault="006C53C2">
      <w:pPr>
        <w:spacing w:line="500" w:lineRule="exact"/>
        <w:ind w:firstLine="555"/>
        <w:jc w:val="left"/>
        <w:rPr>
          <w:rFonts w:ascii="仿宋" w:eastAsia="仿宋" w:hAnsi="仿宋"/>
          <w:sz w:val="28"/>
          <w:szCs w:val="28"/>
        </w:rPr>
      </w:pPr>
      <w:r>
        <w:rPr>
          <w:rFonts w:ascii="仿宋" w:eastAsia="仿宋" w:hAnsi="仿宋" w:hint="eastAsia"/>
          <w:sz w:val="28"/>
          <w:szCs w:val="28"/>
        </w:rPr>
        <w:t>每位报考人员只能报考一个招聘岗位。对报考人员在报名、资格审查、考试、考察、公示、聘用等过程中，发现提供虚假材料或不符合报考条件的，取消招聘或聘用资格。</w:t>
      </w:r>
    </w:p>
    <w:p w:rsidR="00271AA3" w:rsidRDefault="006C53C2">
      <w:pPr>
        <w:adjustRightInd w:val="0"/>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五、考试</w:t>
      </w:r>
    </w:p>
    <w:p w:rsidR="00271AA3" w:rsidRDefault="006C53C2">
      <w:pPr>
        <w:spacing w:line="500" w:lineRule="exact"/>
        <w:ind w:firstLine="555"/>
        <w:jc w:val="left"/>
        <w:rPr>
          <w:rFonts w:ascii="仿宋" w:eastAsia="仿宋" w:hAnsi="仿宋"/>
          <w:sz w:val="28"/>
          <w:szCs w:val="28"/>
        </w:rPr>
      </w:pPr>
      <w:r>
        <w:rPr>
          <w:rFonts w:ascii="仿宋" w:eastAsia="仿宋" w:hAnsi="仿宋" w:hint="eastAsia"/>
          <w:sz w:val="28"/>
          <w:szCs w:val="28"/>
        </w:rPr>
        <w:t>考试形式为笔试和面试，笔试成绩仅作为面试的资格条件，不计入下一轮，面试成绩作为最后录用成绩，考试顺序为先笔试后面试。</w:t>
      </w:r>
    </w:p>
    <w:p w:rsidR="00271AA3" w:rsidRDefault="006C53C2">
      <w:pPr>
        <w:spacing w:line="500" w:lineRule="exact"/>
        <w:ind w:firstLine="555"/>
        <w:jc w:val="left"/>
        <w:rPr>
          <w:rFonts w:ascii="仿宋" w:eastAsia="仿宋" w:hAnsi="仿宋"/>
          <w:sz w:val="28"/>
          <w:szCs w:val="28"/>
        </w:rPr>
      </w:pPr>
      <w:r>
        <w:rPr>
          <w:rFonts w:ascii="仿宋" w:eastAsia="仿宋" w:hAnsi="仿宋" w:hint="eastAsia"/>
          <w:sz w:val="28"/>
          <w:szCs w:val="28"/>
        </w:rPr>
        <w:t>笔试内容为与报考岗位相关专业知识，满分为</w:t>
      </w:r>
      <w:r>
        <w:rPr>
          <w:rFonts w:ascii="仿宋" w:eastAsia="仿宋" w:hAnsi="仿宋"/>
          <w:sz w:val="28"/>
          <w:szCs w:val="28"/>
        </w:rPr>
        <w:t>100</w:t>
      </w:r>
      <w:r>
        <w:rPr>
          <w:rFonts w:ascii="仿宋" w:eastAsia="仿宋" w:hAnsi="仿宋" w:hint="eastAsia"/>
          <w:sz w:val="28"/>
          <w:szCs w:val="28"/>
        </w:rPr>
        <w:t>分，面试形式一般为说课</w:t>
      </w:r>
      <w:r>
        <w:rPr>
          <w:rFonts w:ascii="仿宋" w:eastAsia="仿宋" w:hAnsi="仿宋" w:hint="eastAsia"/>
          <w:sz w:val="28"/>
          <w:szCs w:val="28"/>
        </w:rPr>
        <w:t>+</w:t>
      </w:r>
      <w:r>
        <w:rPr>
          <w:rFonts w:ascii="仿宋" w:eastAsia="仿宋" w:hAnsi="仿宋" w:hint="eastAsia"/>
          <w:sz w:val="28"/>
          <w:szCs w:val="28"/>
        </w:rPr>
        <w:t>结构化面试，主要测评相应岗位所要求的专业能力、课堂教学能力、语言</w:t>
      </w:r>
      <w:r>
        <w:rPr>
          <w:rFonts w:ascii="仿宋" w:eastAsia="仿宋" w:hAnsi="仿宋" w:hint="eastAsia"/>
          <w:sz w:val="28"/>
          <w:szCs w:val="28"/>
        </w:rPr>
        <w:t>表达能力、逻辑思维反应能力及适岗性等基本素质。每位考生安排备课</w:t>
      </w:r>
      <w:r>
        <w:rPr>
          <w:rFonts w:ascii="仿宋" w:eastAsia="仿宋" w:hAnsi="仿宋" w:hint="eastAsia"/>
          <w:sz w:val="28"/>
          <w:szCs w:val="28"/>
        </w:rPr>
        <w:t>45</w:t>
      </w:r>
      <w:r>
        <w:rPr>
          <w:rFonts w:ascii="仿宋" w:eastAsia="仿宋" w:hAnsi="仿宋" w:hint="eastAsia"/>
          <w:sz w:val="28"/>
          <w:szCs w:val="28"/>
        </w:rPr>
        <w:t>分钟，说课和结构化面试时间总共</w:t>
      </w:r>
      <w:r>
        <w:rPr>
          <w:rFonts w:ascii="仿宋" w:eastAsia="仿宋" w:hAnsi="仿宋" w:hint="eastAsia"/>
          <w:sz w:val="28"/>
          <w:szCs w:val="28"/>
        </w:rPr>
        <w:t>15</w:t>
      </w:r>
      <w:r>
        <w:rPr>
          <w:rFonts w:ascii="仿宋" w:eastAsia="仿宋" w:hAnsi="仿宋" w:hint="eastAsia"/>
          <w:sz w:val="28"/>
          <w:szCs w:val="28"/>
        </w:rPr>
        <w:t>分钟。说课和结构化面试满分均为</w:t>
      </w:r>
      <w:r>
        <w:rPr>
          <w:rFonts w:ascii="仿宋" w:eastAsia="仿宋" w:hAnsi="仿宋" w:hint="eastAsia"/>
          <w:sz w:val="28"/>
          <w:szCs w:val="28"/>
        </w:rPr>
        <w:t>100</w:t>
      </w:r>
      <w:r>
        <w:rPr>
          <w:rFonts w:ascii="仿宋" w:eastAsia="仿宋" w:hAnsi="仿宋" w:hint="eastAsia"/>
          <w:sz w:val="28"/>
          <w:szCs w:val="28"/>
        </w:rPr>
        <w:t>分，合格分均为</w:t>
      </w:r>
      <w:r>
        <w:rPr>
          <w:rFonts w:ascii="仿宋" w:eastAsia="仿宋" w:hAnsi="仿宋" w:hint="eastAsia"/>
          <w:sz w:val="28"/>
          <w:szCs w:val="28"/>
        </w:rPr>
        <w:t>60</w:t>
      </w:r>
      <w:r>
        <w:rPr>
          <w:rFonts w:ascii="仿宋" w:eastAsia="仿宋" w:hAnsi="仿宋" w:hint="eastAsia"/>
          <w:sz w:val="28"/>
          <w:szCs w:val="28"/>
        </w:rPr>
        <w:t>分，低于</w:t>
      </w:r>
      <w:r>
        <w:rPr>
          <w:rFonts w:ascii="仿宋" w:eastAsia="仿宋" w:hAnsi="仿宋" w:hint="eastAsia"/>
          <w:sz w:val="28"/>
          <w:szCs w:val="28"/>
        </w:rPr>
        <w:t>60</w:t>
      </w:r>
      <w:r>
        <w:rPr>
          <w:rFonts w:ascii="仿宋" w:eastAsia="仿宋" w:hAnsi="仿宋" w:hint="eastAsia"/>
          <w:sz w:val="28"/>
          <w:szCs w:val="28"/>
        </w:rPr>
        <w:t>分的，不列入下一环节。考试结束后，按说课成绩</w:t>
      </w:r>
      <w:r>
        <w:rPr>
          <w:rFonts w:ascii="仿宋" w:eastAsia="仿宋" w:hAnsi="仿宋" w:hint="eastAsia"/>
          <w:sz w:val="28"/>
          <w:szCs w:val="28"/>
        </w:rPr>
        <w:t>60%</w:t>
      </w:r>
      <w:r>
        <w:rPr>
          <w:rFonts w:ascii="仿宋" w:eastAsia="仿宋" w:hAnsi="仿宋" w:hint="eastAsia"/>
          <w:sz w:val="28"/>
          <w:szCs w:val="28"/>
        </w:rPr>
        <w:t>、结构化面试成绩</w:t>
      </w:r>
      <w:r>
        <w:rPr>
          <w:rFonts w:ascii="仿宋" w:eastAsia="仿宋" w:hAnsi="仿宋" w:hint="eastAsia"/>
          <w:sz w:val="28"/>
          <w:szCs w:val="28"/>
        </w:rPr>
        <w:t>40%</w:t>
      </w:r>
      <w:r>
        <w:rPr>
          <w:rFonts w:ascii="仿宋" w:eastAsia="仿宋" w:hAnsi="仿宋" w:hint="eastAsia"/>
          <w:sz w:val="28"/>
          <w:szCs w:val="28"/>
        </w:rPr>
        <w:t>合成为面试成绩。</w:t>
      </w:r>
    </w:p>
    <w:p w:rsidR="00271AA3" w:rsidRDefault="006C53C2">
      <w:pPr>
        <w:spacing w:line="500" w:lineRule="exact"/>
        <w:ind w:firstLine="555"/>
        <w:jc w:val="left"/>
        <w:rPr>
          <w:rFonts w:ascii="仿宋" w:eastAsia="仿宋" w:hAnsi="仿宋"/>
          <w:sz w:val="28"/>
          <w:szCs w:val="28"/>
        </w:rPr>
      </w:pPr>
      <w:r>
        <w:rPr>
          <w:rFonts w:ascii="仿宋" w:eastAsia="仿宋" w:hAnsi="仿宋" w:hint="eastAsia"/>
          <w:sz w:val="28"/>
          <w:szCs w:val="28"/>
        </w:rPr>
        <w:t>第一类考生直接进入面试。但若某一科目全日制普通高校硕士研究生和教育部直属六所师范院校本科毕业生报名总数超过</w:t>
      </w:r>
      <w:r>
        <w:rPr>
          <w:rFonts w:ascii="仿宋" w:eastAsia="仿宋" w:hAnsi="仿宋" w:hint="eastAsia"/>
          <w:sz w:val="28"/>
          <w:szCs w:val="28"/>
        </w:rPr>
        <w:t>6</w:t>
      </w:r>
      <w:r>
        <w:rPr>
          <w:rFonts w:ascii="仿宋" w:eastAsia="仿宋" w:hAnsi="仿宋" w:hint="eastAsia"/>
          <w:sz w:val="28"/>
          <w:szCs w:val="28"/>
        </w:rPr>
        <w:t>名，则要增加笔试筛选，根据笔试成绩从高</w:t>
      </w:r>
      <w:proofErr w:type="gramStart"/>
      <w:r>
        <w:rPr>
          <w:rFonts w:ascii="仿宋" w:eastAsia="仿宋" w:hAnsi="仿宋" w:hint="eastAsia"/>
          <w:sz w:val="28"/>
          <w:szCs w:val="28"/>
        </w:rPr>
        <w:t>到低按该</w:t>
      </w:r>
      <w:proofErr w:type="gramEnd"/>
      <w:r>
        <w:rPr>
          <w:rFonts w:ascii="仿宋" w:eastAsia="仿宋" w:hAnsi="仿宋" w:hint="eastAsia"/>
          <w:sz w:val="28"/>
          <w:szCs w:val="28"/>
        </w:rPr>
        <w:t>科目招聘计划</w:t>
      </w:r>
      <w:r>
        <w:rPr>
          <w:rFonts w:ascii="仿宋" w:eastAsia="仿宋" w:hAnsi="仿宋" w:hint="eastAsia"/>
          <w:sz w:val="28"/>
          <w:szCs w:val="28"/>
        </w:rPr>
        <w:t>1:</w:t>
      </w:r>
      <w:r>
        <w:rPr>
          <w:rFonts w:ascii="仿宋" w:eastAsia="仿宋" w:hAnsi="仿宋" w:hint="eastAsia"/>
          <w:sz w:val="28"/>
          <w:szCs w:val="28"/>
        </w:rPr>
        <w:t>6</w:t>
      </w:r>
      <w:r>
        <w:rPr>
          <w:rFonts w:ascii="仿宋" w:eastAsia="仿宋" w:hAnsi="仿宋" w:hint="eastAsia"/>
          <w:sz w:val="28"/>
          <w:szCs w:val="28"/>
        </w:rPr>
        <w:t>的比例确定面试对象。</w:t>
      </w:r>
    </w:p>
    <w:p w:rsidR="00271AA3" w:rsidRDefault="006C53C2">
      <w:pPr>
        <w:spacing w:line="500" w:lineRule="exact"/>
        <w:ind w:firstLine="555"/>
        <w:jc w:val="left"/>
        <w:rPr>
          <w:rFonts w:ascii="仿宋" w:eastAsia="仿宋" w:hAnsi="仿宋"/>
          <w:sz w:val="28"/>
          <w:szCs w:val="28"/>
        </w:rPr>
      </w:pPr>
      <w:r>
        <w:rPr>
          <w:rFonts w:ascii="仿宋" w:eastAsia="仿宋" w:hAnsi="仿宋" w:hint="eastAsia"/>
          <w:sz w:val="28"/>
          <w:szCs w:val="28"/>
        </w:rPr>
        <w:t>第二类考生考试形式为“笔试</w:t>
      </w:r>
      <w:r>
        <w:rPr>
          <w:rFonts w:ascii="仿宋" w:eastAsia="仿宋" w:hAnsi="仿宋" w:hint="eastAsia"/>
          <w:sz w:val="28"/>
          <w:szCs w:val="28"/>
        </w:rPr>
        <w:t>+</w:t>
      </w:r>
      <w:r>
        <w:rPr>
          <w:rFonts w:ascii="仿宋" w:eastAsia="仿宋" w:hAnsi="仿宋" w:hint="eastAsia"/>
          <w:sz w:val="28"/>
          <w:szCs w:val="28"/>
        </w:rPr>
        <w:t>面试”。笔试结束后，根据笔试成绩从</w:t>
      </w:r>
      <w:r>
        <w:rPr>
          <w:rFonts w:ascii="仿宋" w:eastAsia="仿宋" w:hAnsi="仿宋" w:hint="eastAsia"/>
          <w:sz w:val="28"/>
          <w:szCs w:val="28"/>
        </w:rPr>
        <w:t>高</w:t>
      </w:r>
      <w:proofErr w:type="gramStart"/>
      <w:r>
        <w:rPr>
          <w:rFonts w:ascii="仿宋" w:eastAsia="仿宋" w:hAnsi="仿宋" w:hint="eastAsia"/>
          <w:sz w:val="28"/>
          <w:szCs w:val="28"/>
        </w:rPr>
        <w:t>到低按该</w:t>
      </w:r>
      <w:proofErr w:type="gramEnd"/>
      <w:r>
        <w:rPr>
          <w:rFonts w:ascii="仿宋" w:eastAsia="仿宋" w:hAnsi="仿宋" w:hint="eastAsia"/>
          <w:sz w:val="28"/>
          <w:szCs w:val="28"/>
        </w:rPr>
        <w:t>科目招聘计划</w:t>
      </w:r>
      <w:r>
        <w:rPr>
          <w:rFonts w:ascii="仿宋" w:eastAsia="仿宋" w:hAnsi="仿宋" w:hint="eastAsia"/>
          <w:sz w:val="28"/>
          <w:szCs w:val="28"/>
        </w:rPr>
        <w:t>1:6</w:t>
      </w:r>
      <w:r>
        <w:rPr>
          <w:rFonts w:ascii="仿宋" w:eastAsia="仿宋" w:hAnsi="仿宋" w:hint="eastAsia"/>
          <w:sz w:val="28"/>
          <w:szCs w:val="28"/>
        </w:rPr>
        <w:t>的比例确定面试对象，</w:t>
      </w:r>
      <w:proofErr w:type="gramStart"/>
      <w:r>
        <w:rPr>
          <w:rFonts w:ascii="仿宋" w:eastAsia="仿宋" w:hAnsi="仿宋" w:hint="eastAsia"/>
          <w:sz w:val="28"/>
          <w:szCs w:val="28"/>
        </w:rPr>
        <w:t>若人</w:t>
      </w:r>
      <w:proofErr w:type="gramEnd"/>
      <w:r>
        <w:rPr>
          <w:rFonts w:ascii="仿宋" w:eastAsia="仿宋" w:hAnsi="仿宋" w:hint="eastAsia"/>
          <w:sz w:val="28"/>
          <w:szCs w:val="28"/>
        </w:rPr>
        <w:t>数不足</w:t>
      </w:r>
      <w:r>
        <w:rPr>
          <w:rFonts w:ascii="仿宋" w:eastAsia="仿宋" w:hAnsi="仿宋" w:hint="eastAsia"/>
          <w:sz w:val="28"/>
          <w:szCs w:val="28"/>
        </w:rPr>
        <w:lastRenderedPageBreak/>
        <w:t>的按实际人数确定。</w:t>
      </w:r>
    </w:p>
    <w:p w:rsidR="00271AA3" w:rsidRDefault="006C53C2">
      <w:pPr>
        <w:spacing w:line="500" w:lineRule="exact"/>
        <w:ind w:firstLine="555"/>
        <w:jc w:val="left"/>
        <w:rPr>
          <w:rFonts w:ascii="仿宋" w:eastAsia="仿宋" w:hAnsi="仿宋"/>
          <w:sz w:val="28"/>
          <w:szCs w:val="28"/>
        </w:rPr>
      </w:pPr>
      <w:r>
        <w:rPr>
          <w:rFonts w:ascii="仿宋" w:eastAsia="仿宋" w:hAnsi="仿宋" w:hint="eastAsia"/>
          <w:sz w:val="28"/>
          <w:szCs w:val="28"/>
        </w:rPr>
        <w:t>参加面试人员名单将在学校网站公布，并以电话和短信形式通知考试时间、地点。报考人数原则上应达到招聘岗位数的</w:t>
      </w:r>
      <w:r>
        <w:rPr>
          <w:rFonts w:ascii="仿宋" w:eastAsia="仿宋" w:hAnsi="仿宋"/>
          <w:sz w:val="28"/>
          <w:szCs w:val="28"/>
        </w:rPr>
        <w:t>3</w:t>
      </w:r>
      <w:r>
        <w:rPr>
          <w:rFonts w:ascii="仿宋" w:eastAsia="仿宋" w:hAnsi="仿宋" w:hint="eastAsia"/>
          <w:sz w:val="28"/>
          <w:szCs w:val="28"/>
        </w:rPr>
        <w:t>倍，如达不到规定比例，</w:t>
      </w:r>
      <w:r>
        <w:rPr>
          <w:rFonts w:ascii="仿宋" w:eastAsia="仿宋" w:hAnsi="仿宋" w:hint="eastAsia"/>
          <w:sz w:val="28"/>
          <w:szCs w:val="28"/>
        </w:rPr>
        <w:t>取消计划。</w:t>
      </w:r>
    </w:p>
    <w:p w:rsidR="00271AA3" w:rsidRDefault="006C53C2">
      <w:pPr>
        <w:spacing w:line="500" w:lineRule="exact"/>
        <w:ind w:firstLineChars="200" w:firstLine="560"/>
        <w:rPr>
          <w:rFonts w:ascii="仿宋" w:eastAsia="仿宋" w:hAnsi="仿宋"/>
          <w:sz w:val="28"/>
          <w:szCs w:val="28"/>
        </w:rPr>
      </w:pPr>
      <w:r>
        <w:rPr>
          <w:rFonts w:ascii="仿宋" w:eastAsia="仿宋" w:hAnsi="仿宋" w:hint="eastAsia"/>
          <w:sz w:val="28"/>
          <w:szCs w:val="28"/>
        </w:rPr>
        <w:t>考试工作由浙江省舟山中学负责组织实施</w:t>
      </w:r>
      <w:r>
        <w:rPr>
          <w:rFonts w:ascii="仿宋" w:eastAsia="仿宋" w:hAnsi="仿宋" w:hint="eastAsia"/>
          <w:sz w:val="28"/>
          <w:szCs w:val="28"/>
        </w:rPr>
        <w:t>，</w:t>
      </w:r>
      <w:r>
        <w:rPr>
          <w:rFonts w:ascii="仿宋" w:eastAsia="仿宋" w:hAnsi="仿宋" w:hint="eastAsia"/>
          <w:sz w:val="28"/>
          <w:szCs w:val="28"/>
        </w:rPr>
        <w:t>笔试、面试具体时间、地点及办法另行通知。</w:t>
      </w:r>
    </w:p>
    <w:p w:rsidR="00271AA3" w:rsidRDefault="006C53C2">
      <w:pPr>
        <w:spacing w:line="480" w:lineRule="exact"/>
        <w:ind w:firstLineChars="200" w:firstLine="562"/>
        <w:rPr>
          <w:rFonts w:ascii="仿宋" w:eastAsia="仿宋" w:hAnsi="仿宋"/>
          <w:b/>
          <w:sz w:val="28"/>
          <w:szCs w:val="28"/>
        </w:rPr>
      </w:pPr>
      <w:r>
        <w:rPr>
          <w:rFonts w:ascii="仿宋" w:eastAsia="仿宋" w:hAnsi="仿宋" w:hint="eastAsia"/>
          <w:b/>
          <w:sz w:val="28"/>
          <w:szCs w:val="28"/>
        </w:rPr>
        <w:t>六、体检及考察</w:t>
      </w:r>
    </w:p>
    <w:p w:rsidR="00271AA3" w:rsidRDefault="006C53C2">
      <w:pPr>
        <w:spacing w:line="480" w:lineRule="exact"/>
        <w:ind w:firstLineChars="200" w:firstLine="560"/>
        <w:rPr>
          <w:rFonts w:ascii="仿宋" w:eastAsia="仿宋" w:hAnsi="仿宋"/>
          <w:sz w:val="28"/>
          <w:szCs w:val="28"/>
        </w:rPr>
      </w:pPr>
      <w:r>
        <w:rPr>
          <w:rFonts w:ascii="仿宋" w:eastAsia="仿宋" w:hAnsi="仿宋" w:hint="eastAsia"/>
          <w:sz w:val="28"/>
          <w:szCs w:val="28"/>
        </w:rPr>
        <w:t>考试结束后，在说课和结构化面试成绩均合格的人员中，根据面试成绩从高</w:t>
      </w:r>
      <w:proofErr w:type="gramStart"/>
      <w:r>
        <w:rPr>
          <w:rFonts w:ascii="仿宋" w:eastAsia="仿宋" w:hAnsi="仿宋" w:hint="eastAsia"/>
          <w:sz w:val="28"/>
          <w:szCs w:val="28"/>
        </w:rPr>
        <w:t>到低按招聘</w:t>
      </w:r>
      <w:proofErr w:type="gramEnd"/>
      <w:r>
        <w:rPr>
          <w:rFonts w:ascii="仿宋" w:eastAsia="仿宋" w:hAnsi="仿宋" w:hint="eastAsia"/>
          <w:sz w:val="28"/>
          <w:szCs w:val="28"/>
        </w:rPr>
        <w:t>岗位计划</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的比例确定体检、考察对象。若面试成绩相同，以说课成绩高的排在前，若成绩还相等的，则进行加试。</w:t>
      </w:r>
    </w:p>
    <w:p w:rsidR="00271AA3" w:rsidRDefault="006C53C2">
      <w:pPr>
        <w:spacing w:line="480" w:lineRule="exact"/>
        <w:ind w:firstLineChars="200" w:firstLine="560"/>
        <w:rPr>
          <w:rFonts w:ascii="仿宋" w:eastAsia="仿宋" w:hAnsi="仿宋"/>
          <w:sz w:val="28"/>
          <w:szCs w:val="28"/>
        </w:rPr>
      </w:pPr>
      <w:r>
        <w:rPr>
          <w:rFonts w:ascii="仿宋" w:eastAsia="仿宋" w:hAnsi="仿宋" w:hint="eastAsia"/>
          <w:sz w:val="28"/>
          <w:szCs w:val="28"/>
        </w:rPr>
        <w:t>体检</w:t>
      </w:r>
      <w:proofErr w:type="gramStart"/>
      <w:r>
        <w:rPr>
          <w:rFonts w:ascii="仿宋" w:eastAsia="仿宋" w:hAnsi="仿宋" w:hint="eastAsia"/>
          <w:sz w:val="28"/>
          <w:szCs w:val="28"/>
        </w:rPr>
        <w:t>参照人社部</w:t>
      </w:r>
      <w:proofErr w:type="gramEnd"/>
      <w:r>
        <w:rPr>
          <w:rFonts w:ascii="仿宋" w:eastAsia="仿宋" w:hAnsi="仿宋" w:hint="eastAsia"/>
          <w:sz w:val="28"/>
          <w:szCs w:val="28"/>
        </w:rPr>
        <w:t>、国家卫计委、国家公务员局《关于修订〈公务员录用体检通用标准（试行）〉及〈公务员录用体检操作手册（试行）〉有关内容的通知》（</w:t>
      </w:r>
      <w:proofErr w:type="gramStart"/>
      <w:r>
        <w:rPr>
          <w:rFonts w:ascii="仿宋" w:eastAsia="仿宋" w:hAnsi="仿宋" w:hint="eastAsia"/>
          <w:sz w:val="28"/>
          <w:szCs w:val="28"/>
        </w:rPr>
        <w:t>人社部</w:t>
      </w:r>
      <w:proofErr w:type="gramEnd"/>
      <w:r>
        <w:rPr>
          <w:rFonts w:ascii="仿宋" w:eastAsia="仿宋" w:hAnsi="仿宋" w:hint="eastAsia"/>
          <w:sz w:val="28"/>
          <w:szCs w:val="28"/>
        </w:rPr>
        <w:t>发〔</w:t>
      </w:r>
      <w:r>
        <w:rPr>
          <w:rFonts w:ascii="仿宋" w:eastAsia="仿宋" w:hAnsi="仿宋" w:hint="eastAsia"/>
          <w:sz w:val="28"/>
          <w:szCs w:val="28"/>
        </w:rPr>
        <w:t>2016</w:t>
      </w:r>
      <w:r>
        <w:rPr>
          <w:rFonts w:ascii="仿宋" w:eastAsia="仿宋" w:hAnsi="仿宋" w:hint="eastAsia"/>
          <w:sz w:val="28"/>
          <w:szCs w:val="28"/>
        </w:rPr>
        <w:t>〕</w:t>
      </w:r>
      <w:r>
        <w:rPr>
          <w:rFonts w:ascii="仿宋" w:eastAsia="仿宋" w:hAnsi="仿宋" w:hint="eastAsia"/>
          <w:sz w:val="28"/>
          <w:szCs w:val="28"/>
        </w:rPr>
        <w:t>140</w:t>
      </w:r>
      <w:r>
        <w:rPr>
          <w:rFonts w:ascii="仿宋" w:eastAsia="仿宋" w:hAnsi="仿宋" w:hint="eastAsia"/>
          <w:sz w:val="28"/>
          <w:szCs w:val="28"/>
        </w:rPr>
        <w:t>号）执行。报考人员不按规定时间、地点参加体检的，视作放弃体检。考察按照国家公务员局《关于做好公务员录用考察工作的通知》（国公局发〔</w:t>
      </w:r>
      <w:r>
        <w:rPr>
          <w:rFonts w:ascii="仿宋" w:eastAsia="仿宋" w:hAnsi="仿宋" w:hint="eastAsia"/>
          <w:sz w:val="28"/>
          <w:szCs w:val="28"/>
        </w:rPr>
        <w:t>2013</w:t>
      </w: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号）执行。体检和考察工作由浙江省舟山中学适时组织实施。</w:t>
      </w:r>
    </w:p>
    <w:p w:rsidR="00271AA3" w:rsidRDefault="006C53C2">
      <w:pPr>
        <w:spacing w:line="480" w:lineRule="exact"/>
        <w:ind w:firstLineChars="200" w:firstLine="562"/>
        <w:rPr>
          <w:rFonts w:ascii="仿宋" w:eastAsia="仿宋" w:hAnsi="仿宋"/>
          <w:b/>
          <w:sz w:val="28"/>
          <w:szCs w:val="28"/>
        </w:rPr>
      </w:pPr>
      <w:r>
        <w:rPr>
          <w:rFonts w:ascii="仿宋" w:eastAsia="仿宋" w:hAnsi="仿宋" w:hint="eastAsia"/>
          <w:b/>
          <w:sz w:val="28"/>
          <w:szCs w:val="28"/>
        </w:rPr>
        <w:t>七、公示及聘用</w:t>
      </w:r>
    </w:p>
    <w:p w:rsidR="00271AA3" w:rsidRDefault="006C53C2">
      <w:pPr>
        <w:spacing w:line="500" w:lineRule="exact"/>
        <w:ind w:firstLineChars="200" w:firstLine="560"/>
        <w:rPr>
          <w:rFonts w:ascii="仿宋" w:eastAsia="仿宋" w:hAnsi="仿宋"/>
          <w:sz w:val="28"/>
          <w:szCs w:val="28"/>
        </w:rPr>
      </w:pPr>
      <w:r>
        <w:rPr>
          <w:rFonts w:ascii="仿宋" w:eastAsia="仿宋" w:hAnsi="仿宋" w:hint="eastAsia"/>
          <w:sz w:val="28"/>
          <w:szCs w:val="28"/>
        </w:rPr>
        <w:t>经体检、考察合格者，按岗位确定拟聘用人选，并在舟山教育网、舟山市人力资源和社会保障局网站、浙江省舟山中学网站公示</w:t>
      </w:r>
      <w:r>
        <w:rPr>
          <w:rFonts w:ascii="仿宋" w:eastAsia="仿宋" w:hAnsi="仿宋"/>
          <w:sz w:val="28"/>
          <w:szCs w:val="28"/>
        </w:rPr>
        <w:t>7</w:t>
      </w:r>
      <w:r>
        <w:rPr>
          <w:rFonts w:ascii="仿宋" w:eastAsia="仿宋" w:hAnsi="仿宋" w:hint="eastAsia"/>
          <w:sz w:val="28"/>
          <w:szCs w:val="28"/>
        </w:rPr>
        <w:t>个工作日。公示期满后</w:t>
      </w:r>
      <w:r>
        <w:rPr>
          <w:rFonts w:ascii="仿宋" w:eastAsia="仿宋" w:hAnsi="仿宋" w:hint="eastAsia"/>
          <w:sz w:val="28"/>
          <w:szCs w:val="28"/>
        </w:rPr>
        <w:t>，没有反映问题或反映问题经核实不影响聘用的，在规定时间内办理录用入编手续（</w:t>
      </w:r>
      <w:proofErr w:type="gramStart"/>
      <w:r>
        <w:rPr>
          <w:rFonts w:ascii="仿宋" w:eastAsia="仿宋" w:hAnsi="仿宋" w:hint="eastAsia"/>
          <w:sz w:val="28"/>
          <w:szCs w:val="28"/>
        </w:rPr>
        <w:t>正式事业</w:t>
      </w:r>
      <w:proofErr w:type="gramEnd"/>
      <w:r>
        <w:rPr>
          <w:rFonts w:ascii="仿宋" w:eastAsia="仿宋" w:hAnsi="仿宋" w:hint="eastAsia"/>
          <w:sz w:val="28"/>
          <w:szCs w:val="28"/>
        </w:rPr>
        <w:t>编制），按市教育局教师招聘相关要求与学校签订聘用合同，办理聘用手续。</w:t>
      </w:r>
    </w:p>
    <w:p w:rsidR="00271AA3" w:rsidRDefault="006C53C2">
      <w:pPr>
        <w:spacing w:line="500" w:lineRule="exact"/>
        <w:ind w:firstLineChars="200" w:firstLine="560"/>
        <w:rPr>
          <w:rFonts w:ascii="仿宋" w:eastAsia="仿宋" w:hAnsi="仿宋"/>
          <w:sz w:val="28"/>
          <w:szCs w:val="28"/>
        </w:rPr>
      </w:pPr>
      <w:r>
        <w:rPr>
          <w:rFonts w:ascii="仿宋" w:eastAsia="仿宋" w:hAnsi="仿宋" w:hint="eastAsia"/>
          <w:sz w:val="28"/>
          <w:szCs w:val="28"/>
        </w:rPr>
        <w:t>拟聘用对象公示后，在规定时间里无正当理由逾期不报到的，</w:t>
      </w:r>
      <w:r>
        <w:rPr>
          <w:rFonts w:ascii="仿宋" w:eastAsia="仿宋" w:hAnsi="仿宋" w:hint="eastAsia"/>
          <w:sz w:val="28"/>
          <w:szCs w:val="28"/>
        </w:rPr>
        <w:t>2019</w:t>
      </w:r>
      <w:r>
        <w:rPr>
          <w:rFonts w:ascii="仿宋" w:eastAsia="仿宋" w:hAnsi="仿宋" w:hint="eastAsia"/>
          <w:sz w:val="28"/>
          <w:szCs w:val="28"/>
        </w:rPr>
        <w:t>年全日制普通高校应届毕业生不能在</w:t>
      </w:r>
      <w:r>
        <w:rPr>
          <w:rFonts w:ascii="仿宋" w:eastAsia="仿宋" w:hAnsi="仿宋" w:hint="eastAsia"/>
          <w:sz w:val="28"/>
          <w:szCs w:val="28"/>
        </w:rPr>
        <w:t>2019</w:t>
      </w:r>
      <w:r>
        <w:rPr>
          <w:rFonts w:ascii="仿宋" w:eastAsia="仿宋" w:hAnsi="仿宋" w:hint="eastAsia"/>
          <w:sz w:val="28"/>
          <w:szCs w:val="28"/>
        </w:rPr>
        <w:t>年</w:t>
      </w:r>
      <w:r>
        <w:rPr>
          <w:rFonts w:ascii="仿宋" w:eastAsia="仿宋" w:hAnsi="仿宋" w:hint="eastAsia"/>
          <w:sz w:val="28"/>
          <w:szCs w:val="28"/>
        </w:rPr>
        <w:t>8</w:t>
      </w:r>
      <w:r>
        <w:rPr>
          <w:rFonts w:ascii="仿宋" w:eastAsia="仿宋" w:hAnsi="仿宋" w:hint="eastAsia"/>
          <w:sz w:val="28"/>
          <w:szCs w:val="28"/>
        </w:rPr>
        <w:t>月</w:t>
      </w:r>
      <w:r>
        <w:rPr>
          <w:rFonts w:ascii="仿宋" w:eastAsia="仿宋" w:hAnsi="仿宋" w:hint="eastAsia"/>
          <w:sz w:val="28"/>
          <w:szCs w:val="28"/>
        </w:rPr>
        <w:t>31</w:t>
      </w:r>
      <w:r>
        <w:rPr>
          <w:rFonts w:ascii="仿宋" w:eastAsia="仿宋" w:hAnsi="仿宋" w:hint="eastAsia"/>
          <w:sz w:val="28"/>
          <w:szCs w:val="28"/>
        </w:rPr>
        <w:t>日前提供报考岗位规定的学历、学位的，</w:t>
      </w:r>
      <w:r>
        <w:rPr>
          <w:rFonts w:ascii="仿宋" w:eastAsia="仿宋" w:hAnsi="仿宋" w:hint="eastAsia"/>
          <w:sz w:val="28"/>
          <w:szCs w:val="28"/>
        </w:rPr>
        <w:t>2019</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月底前不能取得相应教师资格证书或教师资格考试通过证明的应聘者，均取消聘用资格。</w:t>
      </w:r>
    </w:p>
    <w:p w:rsidR="00271AA3" w:rsidRDefault="00271AA3">
      <w:pPr>
        <w:spacing w:line="500" w:lineRule="exact"/>
        <w:ind w:firstLineChars="200" w:firstLine="560"/>
        <w:rPr>
          <w:rFonts w:ascii="仿宋" w:eastAsia="仿宋" w:hAnsi="仿宋"/>
          <w:sz w:val="28"/>
          <w:szCs w:val="28"/>
        </w:rPr>
      </w:pPr>
    </w:p>
    <w:p w:rsidR="00271AA3" w:rsidRDefault="006C53C2">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附件：浙江省舟山中学公开招聘教师报名表</w:t>
      </w:r>
    </w:p>
    <w:p w:rsidR="00271AA3" w:rsidRDefault="00271AA3">
      <w:pPr>
        <w:spacing w:line="500" w:lineRule="exact"/>
        <w:ind w:firstLineChars="200" w:firstLine="560"/>
        <w:rPr>
          <w:rFonts w:ascii="仿宋" w:eastAsia="仿宋" w:hAnsi="仿宋"/>
          <w:sz w:val="28"/>
          <w:szCs w:val="28"/>
        </w:rPr>
      </w:pPr>
    </w:p>
    <w:p w:rsidR="00271AA3" w:rsidRDefault="006C53C2">
      <w:pPr>
        <w:spacing w:line="380" w:lineRule="exact"/>
        <w:ind w:leftChars="266" w:left="5879" w:hangingChars="1900" w:hanging="5320"/>
        <w:rPr>
          <w:rFonts w:ascii="仿宋" w:eastAsia="仿宋" w:hAnsi="仿宋"/>
          <w:sz w:val="28"/>
          <w:szCs w:val="28"/>
        </w:rPr>
      </w:pPr>
      <w:r>
        <w:rPr>
          <w:rFonts w:ascii="仿宋" w:eastAsia="仿宋" w:hAnsi="仿宋" w:hint="eastAsia"/>
          <w:sz w:val="28"/>
          <w:szCs w:val="28"/>
        </w:rPr>
        <w:t xml:space="preserve">　　　　　　　　　　　　　　　　　　　　　　　　　　　　</w:t>
      </w:r>
    </w:p>
    <w:p w:rsidR="00271AA3" w:rsidRDefault="006C53C2">
      <w:pPr>
        <w:spacing w:line="380" w:lineRule="exact"/>
        <w:ind w:leftChars="2800" w:left="5880" w:firstLineChars="50" w:firstLine="140"/>
        <w:rPr>
          <w:rFonts w:ascii="仿宋" w:eastAsia="仿宋" w:hAnsi="仿宋"/>
          <w:sz w:val="28"/>
          <w:szCs w:val="28"/>
        </w:rPr>
      </w:pPr>
      <w:r>
        <w:rPr>
          <w:rFonts w:ascii="仿宋" w:eastAsia="仿宋" w:hAnsi="仿宋" w:hint="eastAsia"/>
          <w:sz w:val="28"/>
          <w:szCs w:val="28"/>
        </w:rPr>
        <w:t>浙江省舟山中学</w:t>
      </w:r>
    </w:p>
    <w:p w:rsidR="00271AA3" w:rsidRDefault="006C53C2">
      <w:pPr>
        <w:adjustRightInd w:val="0"/>
        <w:snapToGrid w:val="0"/>
        <w:spacing w:line="380" w:lineRule="exact"/>
        <w:ind w:firstLineChars="2100" w:firstLine="5880"/>
        <w:rPr>
          <w:rFonts w:ascii="仿宋" w:eastAsia="仿宋" w:hAnsi="仿宋"/>
          <w:sz w:val="28"/>
          <w:szCs w:val="28"/>
        </w:rPr>
      </w:pP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 xml:space="preserve"> 11</w:t>
      </w:r>
      <w:r>
        <w:rPr>
          <w:rFonts w:ascii="仿宋" w:eastAsia="仿宋" w:hAnsi="仿宋" w:hint="eastAsia"/>
          <w:sz w:val="28"/>
          <w:szCs w:val="28"/>
        </w:rPr>
        <w:t>月</w:t>
      </w:r>
      <w:r>
        <w:rPr>
          <w:rFonts w:ascii="仿宋" w:eastAsia="仿宋" w:hAnsi="仿宋" w:hint="eastAsia"/>
          <w:sz w:val="28"/>
          <w:szCs w:val="28"/>
        </w:rPr>
        <w:t>22</w:t>
      </w:r>
      <w:r>
        <w:rPr>
          <w:rFonts w:ascii="仿宋" w:eastAsia="仿宋" w:hAnsi="仿宋" w:hint="eastAsia"/>
          <w:sz w:val="28"/>
          <w:szCs w:val="28"/>
        </w:rPr>
        <w:t>日</w:t>
      </w:r>
    </w:p>
    <w:p w:rsidR="00271AA3" w:rsidRDefault="006C53C2">
      <w:pPr>
        <w:adjustRightInd w:val="0"/>
        <w:snapToGrid w:val="0"/>
        <w:spacing w:line="500" w:lineRule="exact"/>
      </w:pPr>
      <w:r>
        <w:rPr>
          <w:rFonts w:hint="eastAsia"/>
        </w:rPr>
        <w:t xml:space="preserve">             </w:t>
      </w:r>
    </w:p>
    <w:p w:rsidR="00271AA3" w:rsidRDefault="006C53C2">
      <w:pPr>
        <w:adjustRightInd w:val="0"/>
        <w:snapToGrid w:val="0"/>
        <w:spacing w:line="500" w:lineRule="exact"/>
      </w:pPr>
      <w:r>
        <w:rPr>
          <w:rFonts w:hint="eastAsia"/>
        </w:rPr>
        <w:t xml:space="preserve">          </w:t>
      </w: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271AA3">
      <w:pPr>
        <w:adjustRightInd w:val="0"/>
        <w:snapToGrid w:val="0"/>
        <w:spacing w:line="500" w:lineRule="exact"/>
      </w:pPr>
    </w:p>
    <w:p w:rsidR="00271AA3" w:rsidRDefault="006C53C2">
      <w:pPr>
        <w:adjustRightInd w:val="0"/>
        <w:snapToGrid w:val="0"/>
        <w:spacing w:line="500" w:lineRule="exact"/>
        <w:rPr>
          <w:rFonts w:ascii="仿宋" w:eastAsia="仿宋" w:hAnsi="仿宋"/>
          <w:sz w:val="28"/>
          <w:szCs w:val="28"/>
        </w:rPr>
      </w:pPr>
      <w:r>
        <w:rPr>
          <w:rFonts w:ascii="仿宋" w:eastAsia="仿宋" w:hAnsi="仿宋" w:hint="eastAsia"/>
          <w:sz w:val="28"/>
          <w:szCs w:val="28"/>
        </w:rPr>
        <w:t>附件</w:t>
      </w:r>
    </w:p>
    <w:p w:rsidR="00271AA3" w:rsidRDefault="006C53C2">
      <w:pPr>
        <w:adjustRightInd w:val="0"/>
        <w:snapToGrid w:val="0"/>
        <w:spacing w:line="500" w:lineRule="exact"/>
        <w:ind w:firstLineChars="500" w:firstLine="1800"/>
        <w:rPr>
          <w:rFonts w:ascii="黑体" w:eastAsia="黑体" w:hAnsi="黑体"/>
          <w:bCs/>
          <w:sz w:val="36"/>
          <w:szCs w:val="36"/>
        </w:rPr>
      </w:pPr>
      <w:r>
        <w:rPr>
          <w:rFonts w:ascii="黑体" w:eastAsia="黑体" w:hAnsi="黑体" w:hint="eastAsia"/>
          <w:sz w:val="36"/>
          <w:szCs w:val="36"/>
        </w:rPr>
        <w:lastRenderedPageBreak/>
        <w:t>浙江省舟山中学</w:t>
      </w:r>
      <w:r>
        <w:rPr>
          <w:rFonts w:ascii="黑体" w:eastAsia="黑体" w:hAnsi="黑体" w:cs="仿宋_gb2312" w:hint="eastAsia"/>
          <w:kern w:val="0"/>
          <w:sz w:val="36"/>
          <w:szCs w:val="36"/>
        </w:rPr>
        <w:t>公开招聘教师报名表</w:t>
      </w:r>
    </w:p>
    <w:p w:rsidR="00271AA3" w:rsidRDefault="006C53C2">
      <w:pPr>
        <w:spacing w:line="500" w:lineRule="exact"/>
        <w:ind w:firstLineChars="200" w:firstLine="600"/>
        <w:rPr>
          <w:bCs/>
          <w:sz w:val="30"/>
          <w:szCs w:val="32"/>
        </w:rPr>
      </w:pPr>
      <w:r>
        <w:rPr>
          <w:rFonts w:hint="eastAsia"/>
          <w:bCs/>
          <w:sz w:val="30"/>
          <w:szCs w:val="32"/>
        </w:rPr>
        <w:t>报考岗位：</w:t>
      </w:r>
      <w:r>
        <w:rPr>
          <w:rFonts w:hint="eastAsia"/>
          <w:bCs/>
          <w:sz w:val="30"/>
          <w:szCs w:val="32"/>
        </w:rPr>
        <w:t xml:space="preserve">                         </w:t>
      </w:r>
      <w:r>
        <w:rPr>
          <w:rFonts w:hint="eastAsia"/>
          <w:bCs/>
          <w:sz w:val="30"/>
          <w:szCs w:val="32"/>
        </w:rPr>
        <w:t xml:space="preserve">　</w:t>
      </w:r>
    </w:p>
    <w:tbl>
      <w:tblPr>
        <w:tblW w:w="92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6"/>
        <w:gridCol w:w="56"/>
        <w:gridCol w:w="311"/>
        <w:gridCol w:w="368"/>
        <w:gridCol w:w="918"/>
        <w:gridCol w:w="438"/>
        <w:gridCol w:w="324"/>
        <w:gridCol w:w="591"/>
        <w:gridCol w:w="383"/>
        <w:gridCol w:w="703"/>
        <w:gridCol w:w="11"/>
        <w:gridCol w:w="693"/>
        <w:gridCol w:w="151"/>
        <w:gridCol w:w="834"/>
        <w:gridCol w:w="275"/>
        <w:gridCol w:w="685"/>
        <w:gridCol w:w="1807"/>
      </w:tblGrid>
      <w:tr w:rsidR="00271AA3">
        <w:trPr>
          <w:cantSplit/>
          <w:trHeight w:hRule="exact" w:val="655"/>
          <w:jc w:val="center"/>
        </w:trPr>
        <w:tc>
          <w:tcPr>
            <w:tcW w:w="1083" w:type="dxa"/>
            <w:gridSpan w:val="3"/>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姓</w:t>
            </w:r>
            <w:r>
              <w:rPr>
                <w:rFonts w:eastAsia="仿宋_gb2312"/>
                <w:bCs/>
                <w:sz w:val="24"/>
                <w:szCs w:val="30"/>
              </w:rPr>
              <w:t xml:space="preserve">  </w:t>
            </w:r>
            <w:r>
              <w:rPr>
                <w:rFonts w:eastAsia="仿宋_gb2312" w:hint="eastAsia"/>
                <w:bCs/>
                <w:sz w:val="24"/>
                <w:szCs w:val="30"/>
              </w:rPr>
              <w:t>名</w:t>
            </w:r>
          </w:p>
        </w:tc>
        <w:tc>
          <w:tcPr>
            <w:tcW w:w="1724" w:type="dxa"/>
            <w:gridSpan w:val="3"/>
            <w:tcBorders>
              <w:right w:val="single" w:sz="4" w:space="0" w:color="auto"/>
            </w:tcBorders>
            <w:vAlign w:val="center"/>
          </w:tcPr>
          <w:p w:rsidR="00271AA3" w:rsidRDefault="00271AA3">
            <w:pPr>
              <w:spacing w:line="500" w:lineRule="exact"/>
              <w:jc w:val="center"/>
              <w:rPr>
                <w:rFonts w:eastAsia="仿宋_gb2312"/>
                <w:bCs/>
                <w:sz w:val="24"/>
                <w:szCs w:val="32"/>
              </w:rPr>
            </w:pPr>
          </w:p>
        </w:tc>
        <w:tc>
          <w:tcPr>
            <w:tcW w:w="915" w:type="dxa"/>
            <w:gridSpan w:val="2"/>
            <w:tcBorders>
              <w:left w:val="single" w:sz="4" w:space="0" w:color="auto"/>
              <w:right w:val="single" w:sz="4" w:space="0" w:color="auto"/>
            </w:tcBorders>
            <w:vAlign w:val="center"/>
          </w:tcPr>
          <w:p w:rsidR="00271AA3" w:rsidRDefault="006C53C2">
            <w:pPr>
              <w:spacing w:line="500" w:lineRule="exact"/>
              <w:jc w:val="center"/>
              <w:rPr>
                <w:rFonts w:eastAsia="仿宋_gb2312"/>
                <w:bCs/>
                <w:sz w:val="24"/>
                <w:szCs w:val="32"/>
              </w:rPr>
            </w:pPr>
            <w:r>
              <w:rPr>
                <w:rFonts w:eastAsia="仿宋_gb2312" w:hint="eastAsia"/>
                <w:bCs/>
                <w:sz w:val="24"/>
                <w:szCs w:val="32"/>
              </w:rPr>
              <w:t>出生</w:t>
            </w:r>
          </w:p>
          <w:p w:rsidR="00271AA3" w:rsidRDefault="006C53C2">
            <w:pPr>
              <w:spacing w:line="500" w:lineRule="exact"/>
              <w:jc w:val="center"/>
              <w:rPr>
                <w:rFonts w:eastAsia="仿宋_gb2312"/>
                <w:bCs/>
                <w:sz w:val="24"/>
                <w:szCs w:val="32"/>
              </w:rPr>
            </w:pPr>
            <w:r>
              <w:rPr>
                <w:rFonts w:eastAsia="仿宋_gb2312" w:hint="eastAsia"/>
                <w:bCs/>
                <w:sz w:val="24"/>
                <w:szCs w:val="32"/>
              </w:rPr>
              <w:t>年月</w:t>
            </w:r>
          </w:p>
        </w:tc>
        <w:tc>
          <w:tcPr>
            <w:tcW w:w="1086" w:type="dxa"/>
            <w:gridSpan w:val="2"/>
            <w:tcBorders>
              <w:left w:val="single" w:sz="4" w:space="0" w:color="auto"/>
            </w:tcBorders>
            <w:vAlign w:val="center"/>
          </w:tcPr>
          <w:p w:rsidR="00271AA3" w:rsidRDefault="00271AA3">
            <w:pPr>
              <w:widowControl/>
              <w:spacing w:line="500" w:lineRule="exact"/>
              <w:jc w:val="left"/>
              <w:rPr>
                <w:rFonts w:eastAsia="仿宋_gb2312"/>
                <w:bCs/>
                <w:sz w:val="24"/>
                <w:szCs w:val="32"/>
              </w:rPr>
            </w:pPr>
          </w:p>
          <w:p w:rsidR="00271AA3" w:rsidRDefault="00271AA3">
            <w:pPr>
              <w:spacing w:line="500" w:lineRule="exact"/>
              <w:jc w:val="center"/>
              <w:rPr>
                <w:rFonts w:eastAsia="仿宋_gb2312"/>
                <w:bCs/>
                <w:sz w:val="24"/>
                <w:szCs w:val="32"/>
              </w:rPr>
            </w:pPr>
          </w:p>
        </w:tc>
        <w:tc>
          <w:tcPr>
            <w:tcW w:w="855" w:type="dxa"/>
            <w:gridSpan w:val="3"/>
            <w:tcBorders>
              <w:right w:val="single" w:sz="4" w:space="0" w:color="auto"/>
            </w:tcBorders>
            <w:vAlign w:val="center"/>
          </w:tcPr>
          <w:p w:rsidR="00271AA3" w:rsidRDefault="006C53C2">
            <w:pPr>
              <w:spacing w:line="500" w:lineRule="exact"/>
              <w:jc w:val="center"/>
              <w:rPr>
                <w:rFonts w:eastAsia="仿宋_gb2312"/>
                <w:bCs/>
                <w:sz w:val="24"/>
                <w:szCs w:val="32"/>
              </w:rPr>
            </w:pPr>
            <w:r>
              <w:rPr>
                <w:rFonts w:eastAsia="仿宋_gb2312" w:hint="eastAsia"/>
                <w:bCs/>
                <w:sz w:val="24"/>
                <w:szCs w:val="32"/>
              </w:rPr>
              <w:t>籍贯</w:t>
            </w:r>
          </w:p>
        </w:tc>
        <w:tc>
          <w:tcPr>
            <w:tcW w:w="1794" w:type="dxa"/>
            <w:gridSpan w:val="3"/>
            <w:tcBorders>
              <w:left w:val="single" w:sz="4" w:space="0" w:color="auto"/>
            </w:tcBorders>
            <w:vAlign w:val="center"/>
          </w:tcPr>
          <w:p w:rsidR="00271AA3" w:rsidRDefault="00271AA3">
            <w:pPr>
              <w:spacing w:line="500" w:lineRule="exact"/>
              <w:jc w:val="center"/>
              <w:rPr>
                <w:rFonts w:eastAsia="仿宋_gb2312"/>
                <w:bCs/>
                <w:sz w:val="24"/>
                <w:szCs w:val="32"/>
              </w:rPr>
            </w:pPr>
          </w:p>
        </w:tc>
        <w:tc>
          <w:tcPr>
            <w:tcW w:w="1807" w:type="dxa"/>
            <w:vMerge w:val="restart"/>
            <w:vAlign w:val="center"/>
          </w:tcPr>
          <w:p w:rsidR="00271AA3" w:rsidRDefault="00271AA3">
            <w:pPr>
              <w:spacing w:line="500" w:lineRule="exact"/>
              <w:jc w:val="center"/>
            </w:pPr>
          </w:p>
          <w:p w:rsidR="00271AA3" w:rsidRDefault="006C53C2">
            <w:pPr>
              <w:spacing w:line="500" w:lineRule="exact"/>
              <w:jc w:val="center"/>
              <w:rPr>
                <w:rFonts w:eastAsia="仿宋_gb2312"/>
                <w:bCs/>
                <w:sz w:val="24"/>
                <w:szCs w:val="32"/>
              </w:rPr>
            </w:pPr>
            <w:r>
              <w:rPr>
                <w:rFonts w:hint="eastAsia"/>
              </w:rPr>
              <w:t>一寸彩照</w:t>
            </w:r>
          </w:p>
        </w:tc>
      </w:tr>
      <w:tr w:rsidR="00271AA3">
        <w:trPr>
          <w:cantSplit/>
          <w:trHeight w:hRule="exact" w:val="577"/>
          <w:jc w:val="center"/>
        </w:trPr>
        <w:tc>
          <w:tcPr>
            <w:tcW w:w="1083" w:type="dxa"/>
            <w:gridSpan w:val="3"/>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生源地</w:t>
            </w:r>
          </w:p>
        </w:tc>
        <w:tc>
          <w:tcPr>
            <w:tcW w:w="1286" w:type="dxa"/>
            <w:gridSpan w:val="2"/>
            <w:vAlign w:val="center"/>
          </w:tcPr>
          <w:p w:rsidR="00271AA3" w:rsidRDefault="00271AA3">
            <w:pPr>
              <w:spacing w:line="500" w:lineRule="exact"/>
              <w:jc w:val="center"/>
              <w:rPr>
                <w:rFonts w:eastAsia="仿宋_gb2312"/>
                <w:bCs/>
                <w:sz w:val="24"/>
                <w:szCs w:val="30"/>
              </w:rPr>
            </w:pPr>
          </w:p>
        </w:tc>
        <w:tc>
          <w:tcPr>
            <w:tcW w:w="762" w:type="dxa"/>
            <w:gridSpan w:val="2"/>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民族</w:t>
            </w:r>
          </w:p>
        </w:tc>
        <w:tc>
          <w:tcPr>
            <w:tcW w:w="974" w:type="dxa"/>
            <w:gridSpan w:val="2"/>
            <w:vAlign w:val="center"/>
          </w:tcPr>
          <w:p w:rsidR="00271AA3" w:rsidRDefault="00271AA3">
            <w:pPr>
              <w:spacing w:line="500" w:lineRule="exact"/>
              <w:jc w:val="center"/>
              <w:rPr>
                <w:rFonts w:eastAsia="仿宋_gb2312"/>
                <w:bCs/>
                <w:sz w:val="24"/>
                <w:szCs w:val="30"/>
              </w:rPr>
            </w:pPr>
          </w:p>
        </w:tc>
        <w:tc>
          <w:tcPr>
            <w:tcW w:w="714" w:type="dxa"/>
            <w:gridSpan w:val="2"/>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性别</w:t>
            </w:r>
          </w:p>
        </w:tc>
        <w:tc>
          <w:tcPr>
            <w:tcW w:w="844" w:type="dxa"/>
            <w:gridSpan w:val="2"/>
            <w:vAlign w:val="center"/>
          </w:tcPr>
          <w:p w:rsidR="00271AA3" w:rsidRDefault="00271AA3">
            <w:pPr>
              <w:spacing w:line="500" w:lineRule="exact"/>
              <w:jc w:val="center"/>
              <w:rPr>
                <w:rFonts w:eastAsia="仿宋_gb2312"/>
                <w:bCs/>
                <w:sz w:val="24"/>
                <w:szCs w:val="30"/>
              </w:rPr>
            </w:pPr>
          </w:p>
        </w:tc>
        <w:tc>
          <w:tcPr>
            <w:tcW w:w="834" w:type="dxa"/>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政治</w:t>
            </w:r>
          </w:p>
          <w:p w:rsidR="00271AA3" w:rsidRDefault="006C53C2">
            <w:pPr>
              <w:spacing w:line="500" w:lineRule="exact"/>
              <w:jc w:val="center"/>
              <w:rPr>
                <w:rFonts w:eastAsia="仿宋_gb2312"/>
                <w:bCs/>
                <w:sz w:val="24"/>
                <w:szCs w:val="30"/>
              </w:rPr>
            </w:pPr>
            <w:r>
              <w:rPr>
                <w:rFonts w:eastAsia="仿宋_gb2312" w:hint="eastAsia"/>
                <w:bCs/>
                <w:sz w:val="24"/>
                <w:szCs w:val="30"/>
              </w:rPr>
              <w:t>面貌</w:t>
            </w:r>
          </w:p>
        </w:tc>
        <w:tc>
          <w:tcPr>
            <w:tcW w:w="960" w:type="dxa"/>
            <w:gridSpan w:val="2"/>
            <w:vAlign w:val="center"/>
          </w:tcPr>
          <w:p w:rsidR="00271AA3" w:rsidRDefault="00271AA3">
            <w:pPr>
              <w:spacing w:line="500" w:lineRule="exact"/>
              <w:jc w:val="center"/>
              <w:rPr>
                <w:rFonts w:eastAsia="仿宋_gb2312"/>
                <w:bCs/>
                <w:sz w:val="24"/>
                <w:szCs w:val="32"/>
              </w:rPr>
            </w:pPr>
          </w:p>
        </w:tc>
        <w:tc>
          <w:tcPr>
            <w:tcW w:w="1807" w:type="dxa"/>
            <w:vMerge/>
            <w:vAlign w:val="center"/>
          </w:tcPr>
          <w:p w:rsidR="00271AA3" w:rsidRDefault="00271AA3">
            <w:pPr>
              <w:widowControl/>
              <w:spacing w:line="500" w:lineRule="exact"/>
              <w:jc w:val="left"/>
              <w:rPr>
                <w:rFonts w:eastAsia="仿宋_gb2312"/>
                <w:bCs/>
                <w:sz w:val="24"/>
                <w:szCs w:val="32"/>
              </w:rPr>
            </w:pPr>
          </w:p>
        </w:tc>
      </w:tr>
      <w:tr w:rsidR="00271AA3">
        <w:trPr>
          <w:cantSplit/>
          <w:trHeight w:hRule="exact" w:val="599"/>
          <w:jc w:val="center"/>
        </w:trPr>
        <w:tc>
          <w:tcPr>
            <w:tcW w:w="1083" w:type="dxa"/>
            <w:gridSpan w:val="3"/>
            <w:vMerge w:val="restart"/>
            <w:tcBorders>
              <w:top w:val="single" w:sz="6" w:space="0" w:color="auto"/>
              <w:bottom w:val="single" w:sz="6" w:space="0" w:color="auto"/>
            </w:tcBorders>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最高</w:t>
            </w:r>
          </w:p>
          <w:p w:rsidR="00271AA3" w:rsidRDefault="006C53C2">
            <w:pPr>
              <w:spacing w:line="500" w:lineRule="exact"/>
              <w:jc w:val="center"/>
              <w:rPr>
                <w:rFonts w:eastAsia="仿宋_gb2312"/>
                <w:bCs/>
                <w:sz w:val="24"/>
                <w:szCs w:val="30"/>
              </w:rPr>
            </w:pPr>
            <w:r>
              <w:rPr>
                <w:rFonts w:eastAsia="仿宋_gb2312" w:hint="eastAsia"/>
                <w:bCs/>
                <w:sz w:val="24"/>
                <w:szCs w:val="30"/>
              </w:rPr>
              <w:t>学历</w:t>
            </w:r>
          </w:p>
        </w:tc>
        <w:tc>
          <w:tcPr>
            <w:tcW w:w="1286" w:type="dxa"/>
            <w:gridSpan w:val="2"/>
            <w:tcBorders>
              <w:top w:val="single" w:sz="6" w:space="0" w:color="auto"/>
              <w:bottom w:val="single" w:sz="6" w:space="0" w:color="auto"/>
            </w:tcBorders>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普通高校</w:t>
            </w:r>
          </w:p>
        </w:tc>
        <w:tc>
          <w:tcPr>
            <w:tcW w:w="1736" w:type="dxa"/>
            <w:gridSpan w:val="4"/>
            <w:tcBorders>
              <w:top w:val="single" w:sz="6" w:space="0" w:color="auto"/>
            </w:tcBorders>
            <w:vAlign w:val="center"/>
          </w:tcPr>
          <w:p w:rsidR="00271AA3" w:rsidRDefault="00271AA3">
            <w:pPr>
              <w:spacing w:line="500" w:lineRule="exact"/>
              <w:jc w:val="center"/>
              <w:rPr>
                <w:rFonts w:eastAsia="仿宋_gb2312"/>
                <w:bCs/>
                <w:sz w:val="24"/>
                <w:szCs w:val="30"/>
              </w:rPr>
            </w:pPr>
          </w:p>
        </w:tc>
        <w:tc>
          <w:tcPr>
            <w:tcW w:w="1407" w:type="dxa"/>
            <w:gridSpan w:val="3"/>
            <w:vMerge w:val="restart"/>
            <w:tcBorders>
              <w:top w:val="single" w:sz="6" w:space="0" w:color="auto"/>
              <w:bottom w:val="single" w:sz="6" w:space="0" w:color="auto"/>
            </w:tcBorders>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毕业时间</w:t>
            </w:r>
          </w:p>
        </w:tc>
        <w:tc>
          <w:tcPr>
            <w:tcW w:w="1945" w:type="dxa"/>
            <w:gridSpan w:val="4"/>
            <w:vMerge w:val="restart"/>
            <w:tcBorders>
              <w:top w:val="single" w:sz="6" w:space="0" w:color="auto"/>
              <w:bottom w:val="single" w:sz="6" w:space="0" w:color="auto"/>
            </w:tcBorders>
            <w:vAlign w:val="center"/>
          </w:tcPr>
          <w:p w:rsidR="00271AA3" w:rsidRDefault="00271AA3">
            <w:pPr>
              <w:spacing w:line="500" w:lineRule="exact"/>
              <w:rPr>
                <w:rFonts w:eastAsia="仿宋_gb2312"/>
                <w:bCs/>
                <w:sz w:val="24"/>
                <w:szCs w:val="32"/>
              </w:rPr>
            </w:pPr>
          </w:p>
        </w:tc>
        <w:tc>
          <w:tcPr>
            <w:tcW w:w="1807" w:type="dxa"/>
            <w:vMerge/>
            <w:tcBorders>
              <w:top w:val="single" w:sz="6" w:space="0" w:color="auto"/>
              <w:bottom w:val="single" w:sz="6" w:space="0" w:color="auto"/>
            </w:tcBorders>
            <w:vAlign w:val="center"/>
          </w:tcPr>
          <w:p w:rsidR="00271AA3" w:rsidRDefault="00271AA3">
            <w:pPr>
              <w:widowControl/>
              <w:spacing w:line="500" w:lineRule="exact"/>
              <w:jc w:val="left"/>
              <w:rPr>
                <w:rFonts w:eastAsia="仿宋_gb2312"/>
                <w:bCs/>
                <w:sz w:val="24"/>
                <w:szCs w:val="32"/>
              </w:rPr>
            </w:pPr>
          </w:p>
        </w:tc>
      </w:tr>
      <w:tr w:rsidR="00271AA3">
        <w:trPr>
          <w:cantSplit/>
          <w:trHeight w:hRule="exact" w:val="606"/>
          <w:jc w:val="center"/>
        </w:trPr>
        <w:tc>
          <w:tcPr>
            <w:tcW w:w="1083" w:type="dxa"/>
            <w:gridSpan w:val="3"/>
            <w:vMerge/>
            <w:tcBorders>
              <w:top w:val="single" w:sz="6" w:space="0" w:color="auto"/>
              <w:bottom w:val="single" w:sz="6" w:space="0" w:color="auto"/>
            </w:tcBorders>
            <w:vAlign w:val="center"/>
          </w:tcPr>
          <w:p w:rsidR="00271AA3" w:rsidRDefault="00271AA3">
            <w:pPr>
              <w:spacing w:line="500" w:lineRule="exact"/>
              <w:jc w:val="center"/>
              <w:rPr>
                <w:rFonts w:eastAsia="仿宋_gb2312"/>
                <w:bCs/>
                <w:sz w:val="24"/>
                <w:szCs w:val="30"/>
              </w:rPr>
            </w:pPr>
          </w:p>
        </w:tc>
        <w:tc>
          <w:tcPr>
            <w:tcW w:w="1286" w:type="dxa"/>
            <w:gridSpan w:val="2"/>
            <w:tcBorders>
              <w:top w:val="single" w:sz="6" w:space="0" w:color="auto"/>
              <w:bottom w:val="single" w:sz="6" w:space="0" w:color="auto"/>
            </w:tcBorders>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成人高校</w:t>
            </w:r>
          </w:p>
        </w:tc>
        <w:tc>
          <w:tcPr>
            <w:tcW w:w="1736" w:type="dxa"/>
            <w:gridSpan w:val="4"/>
            <w:tcBorders>
              <w:bottom w:val="single" w:sz="6" w:space="0" w:color="auto"/>
            </w:tcBorders>
            <w:vAlign w:val="center"/>
          </w:tcPr>
          <w:p w:rsidR="00271AA3" w:rsidRDefault="00271AA3">
            <w:pPr>
              <w:spacing w:line="500" w:lineRule="exact"/>
              <w:jc w:val="center"/>
              <w:rPr>
                <w:rFonts w:eastAsia="仿宋_gb2312"/>
                <w:bCs/>
                <w:sz w:val="24"/>
                <w:szCs w:val="30"/>
              </w:rPr>
            </w:pPr>
          </w:p>
        </w:tc>
        <w:tc>
          <w:tcPr>
            <w:tcW w:w="1407" w:type="dxa"/>
            <w:gridSpan w:val="3"/>
            <w:vMerge/>
            <w:tcBorders>
              <w:top w:val="single" w:sz="6" w:space="0" w:color="auto"/>
              <w:bottom w:val="single" w:sz="6" w:space="0" w:color="auto"/>
            </w:tcBorders>
            <w:vAlign w:val="center"/>
          </w:tcPr>
          <w:p w:rsidR="00271AA3" w:rsidRDefault="00271AA3">
            <w:pPr>
              <w:spacing w:line="500" w:lineRule="exact"/>
              <w:jc w:val="center"/>
              <w:rPr>
                <w:rFonts w:eastAsia="仿宋_gb2312"/>
                <w:bCs/>
                <w:sz w:val="24"/>
                <w:szCs w:val="30"/>
              </w:rPr>
            </w:pPr>
          </w:p>
        </w:tc>
        <w:tc>
          <w:tcPr>
            <w:tcW w:w="1945" w:type="dxa"/>
            <w:gridSpan w:val="4"/>
            <w:vMerge/>
            <w:tcBorders>
              <w:top w:val="single" w:sz="6" w:space="0" w:color="auto"/>
              <w:bottom w:val="single" w:sz="6" w:space="0" w:color="auto"/>
            </w:tcBorders>
            <w:vAlign w:val="center"/>
          </w:tcPr>
          <w:p w:rsidR="00271AA3" w:rsidRDefault="00271AA3">
            <w:pPr>
              <w:spacing w:line="500" w:lineRule="exact"/>
              <w:rPr>
                <w:rFonts w:eastAsia="仿宋_gb2312"/>
                <w:bCs/>
                <w:sz w:val="24"/>
                <w:szCs w:val="32"/>
              </w:rPr>
            </w:pPr>
          </w:p>
        </w:tc>
        <w:tc>
          <w:tcPr>
            <w:tcW w:w="1807" w:type="dxa"/>
            <w:vMerge/>
            <w:tcBorders>
              <w:top w:val="single" w:sz="6" w:space="0" w:color="auto"/>
              <w:bottom w:val="single" w:sz="6" w:space="0" w:color="auto"/>
            </w:tcBorders>
            <w:vAlign w:val="center"/>
          </w:tcPr>
          <w:p w:rsidR="00271AA3" w:rsidRDefault="00271AA3">
            <w:pPr>
              <w:widowControl/>
              <w:spacing w:line="500" w:lineRule="exact"/>
              <w:jc w:val="left"/>
              <w:rPr>
                <w:rFonts w:eastAsia="仿宋_gb2312"/>
                <w:bCs/>
                <w:sz w:val="24"/>
                <w:szCs w:val="32"/>
              </w:rPr>
            </w:pPr>
          </w:p>
        </w:tc>
      </w:tr>
      <w:tr w:rsidR="00271AA3">
        <w:trPr>
          <w:cantSplit/>
          <w:trHeight w:hRule="exact" w:val="680"/>
          <w:jc w:val="center"/>
        </w:trPr>
        <w:tc>
          <w:tcPr>
            <w:tcW w:w="1083" w:type="dxa"/>
            <w:gridSpan w:val="3"/>
            <w:tcBorders>
              <w:top w:val="single" w:sz="6" w:space="0" w:color="auto"/>
              <w:bottom w:val="single" w:sz="6" w:space="0" w:color="auto"/>
            </w:tcBorders>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参加工作时间</w:t>
            </w:r>
          </w:p>
        </w:tc>
        <w:tc>
          <w:tcPr>
            <w:tcW w:w="1286" w:type="dxa"/>
            <w:gridSpan w:val="2"/>
            <w:tcBorders>
              <w:top w:val="single" w:sz="6" w:space="0" w:color="auto"/>
              <w:bottom w:val="single" w:sz="6" w:space="0" w:color="auto"/>
            </w:tcBorders>
            <w:vAlign w:val="center"/>
          </w:tcPr>
          <w:p w:rsidR="00271AA3" w:rsidRDefault="00271AA3">
            <w:pPr>
              <w:spacing w:line="500" w:lineRule="exact"/>
              <w:jc w:val="center"/>
              <w:rPr>
                <w:rFonts w:eastAsia="仿宋_gb2312"/>
                <w:bCs/>
                <w:sz w:val="24"/>
                <w:szCs w:val="30"/>
              </w:rPr>
            </w:pPr>
          </w:p>
        </w:tc>
        <w:tc>
          <w:tcPr>
            <w:tcW w:w="762" w:type="dxa"/>
            <w:gridSpan w:val="2"/>
            <w:tcBorders>
              <w:top w:val="single" w:sz="6" w:space="0" w:color="auto"/>
              <w:bottom w:val="single" w:sz="6" w:space="0" w:color="auto"/>
            </w:tcBorders>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健康状况</w:t>
            </w:r>
          </w:p>
        </w:tc>
        <w:tc>
          <w:tcPr>
            <w:tcW w:w="974" w:type="dxa"/>
            <w:gridSpan w:val="2"/>
            <w:tcBorders>
              <w:top w:val="single" w:sz="6" w:space="0" w:color="auto"/>
              <w:bottom w:val="single" w:sz="6" w:space="0" w:color="auto"/>
            </w:tcBorders>
            <w:vAlign w:val="center"/>
          </w:tcPr>
          <w:p w:rsidR="00271AA3" w:rsidRDefault="00271AA3">
            <w:pPr>
              <w:spacing w:line="500" w:lineRule="exact"/>
              <w:jc w:val="center"/>
              <w:rPr>
                <w:rFonts w:eastAsia="仿宋_gb2312"/>
                <w:bCs/>
                <w:sz w:val="24"/>
                <w:szCs w:val="30"/>
              </w:rPr>
            </w:pPr>
          </w:p>
        </w:tc>
        <w:tc>
          <w:tcPr>
            <w:tcW w:w="1407" w:type="dxa"/>
            <w:gridSpan w:val="3"/>
            <w:tcBorders>
              <w:top w:val="single" w:sz="6" w:space="0" w:color="auto"/>
              <w:bottom w:val="single" w:sz="6" w:space="0" w:color="auto"/>
            </w:tcBorders>
            <w:vAlign w:val="center"/>
          </w:tcPr>
          <w:p w:rsidR="00271AA3" w:rsidRDefault="006C53C2">
            <w:pPr>
              <w:spacing w:line="500" w:lineRule="exact"/>
              <w:jc w:val="center"/>
              <w:rPr>
                <w:rFonts w:eastAsia="仿宋_gb2312"/>
                <w:bCs/>
                <w:sz w:val="24"/>
                <w:szCs w:val="32"/>
              </w:rPr>
            </w:pPr>
            <w:r>
              <w:rPr>
                <w:rFonts w:eastAsia="仿宋_gb2312" w:hint="eastAsia"/>
                <w:bCs/>
                <w:sz w:val="24"/>
                <w:szCs w:val="30"/>
              </w:rPr>
              <w:t>是否取得教师资格证书</w:t>
            </w:r>
          </w:p>
        </w:tc>
        <w:tc>
          <w:tcPr>
            <w:tcW w:w="3752" w:type="dxa"/>
            <w:gridSpan w:val="5"/>
            <w:tcBorders>
              <w:top w:val="single" w:sz="6" w:space="0" w:color="auto"/>
              <w:bottom w:val="single" w:sz="6" w:space="0" w:color="auto"/>
            </w:tcBorders>
            <w:vAlign w:val="center"/>
          </w:tcPr>
          <w:p w:rsidR="00271AA3" w:rsidRDefault="00271AA3">
            <w:pPr>
              <w:widowControl/>
              <w:spacing w:line="500" w:lineRule="exact"/>
              <w:jc w:val="left"/>
              <w:rPr>
                <w:rFonts w:eastAsia="仿宋_gb2312"/>
                <w:bCs/>
                <w:sz w:val="24"/>
                <w:szCs w:val="32"/>
              </w:rPr>
            </w:pPr>
          </w:p>
        </w:tc>
      </w:tr>
      <w:tr w:rsidR="00271AA3">
        <w:trPr>
          <w:cantSplit/>
          <w:trHeight w:val="420"/>
          <w:jc w:val="center"/>
        </w:trPr>
        <w:tc>
          <w:tcPr>
            <w:tcW w:w="1083" w:type="dxa"/>
            <w:gridSpan w:val="3"/>
            <w:vMerge w:val="restart"/>
            <w:tcBorders>
              <w:top w:val="single" w:sz="6" w:space="0" w:color="auto"/>
            </w:tcBorders>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联系</w:t>
            </w:r>
          </w:p>
          <w:p w:rsidR="00271AA3" w:rsidRDefault="006C53C2">
            <w:pPr>
              <w:spacing w:line="500" w:lineRule="exact"/>
              <w:jc w:val="center"/>
              <w:rPr>
                <w:rFonts w:eastAsia="仿宋_gb2312"/>
                <w:bCs/>
                <w:sz w:val="24"/>
                <w:szCs w:val="30"/>
              </w:rPr>
            </w:pPr>
            <w:r>
              <w:rPr>
                <w:rFonts w:eastAsia="仿宋_gb2312" w:hint="eastAsia"/>
                <w:bCs/>
                <w:sz w:val="24"/>
                <w:szCs w:val="30"/>
              </w:rPr>
              <w:t>地址</w:t>
            </w:r>
          </w:p>
        </w:tc>
        <w:tc>
          <w:tcPr>
            <w:tcW w:w="4429" w:type="dxa"/>
            <w:gridSpan w:val="9"/>
            <w:vMerge w:val="restart"/>
            <w:tcBorders>
              <w:top w:val="single" w:sz="6" w:space="0" w:color="auto"/>
            </w:tcBorders>
            <w:vAlign w:val="center"/>
          </w:tcPr>
          <w:p w:rsidR="00271AA3" w:rsidRDefault="00271AA3">
            <w:pPr>
              <w:widowControl/>
              <w:spacing w:line="500" w:lineRule="exact"/>
              <w:ind w:leftChars="-64" w:left="-134"/>
              <w:jc w:val="left"/>
              <w:rPr>
                <w:rFonts w:eastAsia="仿宋_gb2312"/>
                <w:bCs/>
                <w:sz w:val="24"/>
                <w:szCs w:val="32"/>
              </w:rPr>
            </w:pPr>
          </w:p>
        </w:tc>
        <w:tc>
          <w:tcPr>
            <w:tcW w:w="1260" w:type="dxa"/>
            <w:gridSpan w:val="3"/>
            <w:tcBorders>
              <w:top w:val="single" w:sz="6" w:space="0" w:color="auto"/>
            </w:tcBorders>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固定电话</w:t>
            </w:r>
          </w:p>
        </w:tc>
        <w:tc>
          <w:tcPr>
            <w:tcW w:w="2492" w:type="dxa"/>
            <w:gridSpan w:val="2"/>
            <w:tcBorders>
              <w:top w:val="single" w:sz="6" w:space="0" w:color="auto"/>
            </w:tcBorders>
            <w:vAlign w:val="center"/>
          </w:tcPr>
          <w:p w:rsidR="00271AA3" w:rsidRDefault="00271AA3">
            <w:pPr>
              <w:widowControl/>
              <w:spacing w:line="500" w:lineRule="exact"/>
              <w:ind w:leftChars="-64" w:left="-134"/>
              <w:jc w:val="left"/>
              <w:rPr>
                <w:rFonts w:eastAsia="仿宋_gb2312"/>
                <w:bCs/>
                <w:sz w:val="24"/>
                <w:szCs w:val="32"/>
              </w:rPr>
            </w:pPr>
          </w:p>
        </w:tc>
      </w:tr>
      <w:tr w:rsidR="00271AA3">
        <w:trPr>
          <w:cantSplit/>
          <w:trHeight w:val="420"/>
          <w:jc w:val="center"/>
        </w:trPr>
        <w:tc>
          <w:tcPr>
            <w:tcW w:w="1083" w:type="dxa"/>
            <w:gridSpan w:val="3"/>
            <w:vMerge/>
            <w:vAlign w:val="center"/>
          </w:tcPr>
          <w:p w:rsidR="00271AA3" w:rsidRDefault="00271AA3">
            <w:pPr>
              <w:spacing w:line="500" w:lineRule="exact"/>
              <w:jc w:val="center"/>
              <w:rPr>
                <w:rFonts w:eastAsia="仿宋_gb2312"/>
                <w:bCs/>
                <w:sz w:val="24"/>
                <w:szCs w:val="30"/>
              </w:rPr>
            </w:pPr>
          </w:p>
        </w:tc>
        <w:tc>
          <w:tcPr>
            <w:tcW w:w="4429" w:type="dxa"/>
            <w:gridSpan w:val="9"/>
            <w:vMerge/>
            <w:vAlign w:val="center"/>
          </w:tcPr>
          <w:p w:rsidR="00271AA3" w:rsidRDefault="00271AA3">
            <w:pPr>
              <w:widowControl/>
              <w:spacing w:line="500" w:lineRule="exact"/>
              <w:ind w:leftChars="-130" w:left="-273"/>
              <w:jc w:val="left"/>
              <w:rPr>
                <w:rFonts w:eastAsia="仿宋_gb2312"/>
                <w:bCs/>
                <w:sz w:val="24"/>
                <w:szCs w:val="32"/>
              </w:rPr>
            </w:pPr>
          </w:p>
        </w:tc>
        <w:tc>
          <w:tcPr>
            <w:tcW w:w="1260" w:type="dxa"/>
            <w:gridSpan w:val="3"/>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移动电话</w:t>
            </w:r>
          </w:p>
        </w:tc>
        <w:tc>
          <w:tcPr>
            <w:tcW w:w="2492" w:type="dxa"/>
            <w:gridSpan w:val="2"/>
            <w:vAlign w:val="center"/>
          </w:tcPr>
          <w:p w:rsidR="00271AA3" w:rsidRDefault="00271AA3">
            <w:pPr>
              <w:widowControl/>
              <w:spacing w:line="500" w:lineRule="exact"/>
              <w:ind w:leftChars="-130" w:left="-273"/>
              <w:jc w:val="left"/>
              <w:rPr>
                <w:rFonts w:eastAsia="仿宋_gb2312"/>
                <w:bCs/>
                <w:sz w:val="24"/>
                <w:szCs w:val="32"/>
              </w:rPr>
            </w:pPr>
          </w:p>
        </w:tc>
      </w:tr>
      <w:tr w:rsidR="00271AA3">
        <w:trPr>
          <w:cantSplit/>
          <w:trHeight w:val="420"/>
          <w:jc w:val="center"/>
        </w:trPr>
        <w:tc>
          <w:tcPr>
            <w:tcW w:w="1083" w:type="dxa"/>
            <w:gridSpan w:val="3"/>
            <w:vAlign w:val="center"/>
          </w:tcPr>
          <w:p w:rsidR="00271AA3" w:rsidRDefault="006C53C2">
            <w:pPr>
              <w:spacing w:line="500" w:lineRule="exact"/>
              <w:jc w:val="center"/>
              <w:rPr>
                <w:rFonts w:eastAsia="仿宋_gb2312"/>
                <w:bCs/>
                <w:sz w:val="24"/>
                <w:szCs w:val="30"/>
              </w:rPr>
            </w:pPr>
            <w:r>
              <w:rPr>
                <w:rFonts w:eastAsia="仿宋_gb2312" w:hint="eastAsia"/>
                <w:bCs/>
                <w:sz w:val="24"/>
                <w:szCs w:val="32"/>
              </w:rPr>
              <w:t>E-mail</w:t>
            </w:r>
          </w:p>
        </w:tc>
        <w:tc>
          <w:tcPr>
            <w:tcW w:w="4429" w:type="dxa"/>
            <w:gridSpan w:val="9"/>
            <w:vAlign w:val="center"/>
          </w:tcPr>
          <w:p w:rsidR="00271AA3" w:rsidRDefault="00271AA3">
            <w:pPr>
              <w:widowControl/>
              <w:spacing w:line="500" w:lineRule="exact"/>
              <w:ind w:leftChars="-8" w:left="-17"/>
              <w:jc w:val="left"/>
              <w:rPr>
                <w:rFonts w:eastAsia="仿宋_gb2312"/>
                <w:bCs/>
                <w:sz w:val="24"/>
                <w:szCs w:val="32"/>
              </w:rPr>
            </w:pPr>
          </w:p>
        </w:tc>
        <w:tc>
          <w:tcPr>
            <w:tcW w:w="1260" w:type="dxa"/>
            <w:gridSpan w:val="3"/>
            <w:vAlign w:val="center"/>
          </w:tcPr>
          <w:p w:rsidR="00271AA3" w:rsidRDefault="006C53C2">
            <w:pPr>
              <w:widowControl/>
              <w:spacing w:line="500" w:lineRule="exact"/>
              <w:ind w:leftChars="8" w:left="17"/>
              <w:jc w:val="center"/>
              <w:rPr>
                <w:rFonts w:ascii="仿宋_gb2312" w:eastAsia="仿宋_gb2312"/>
                <w:bCs/>
                <w:sz w:val="24"/>
                <w:szCs w:val="30"/>
              </w:rPr>
            </w:pPr>
            <w:proofErr w:type="gramStart"/>
            <w:r>
              <w:rPr>
                <w:rFonts w:ascii="仿宋_gb2312" w:eastAsia="仿宋_gb2312" w:hint="eastAsia"/>
                <w:bCs/>
                <w:sz w:val="24"/>
                <w:szCs w:val="30"/>
              </w:rPr>
              <w:t>邮</w:t>
            </w:r>
            <w:proofErr w:type="gramEnd"/>
            <w:r>
              <w:rPr>
                <w:rFonts w:ascii="仿宋_gb2312" w:eastAsia="仿宋_gb2312" w:hint="eastAsia"/>
                <w:bCs/>
                <w:sz w:val="24"/>
                <w:szCs w:val="30"/>
              </w:rPr>
              <w:t xml:space="preserve">    </w:t>
            </w:r>
            <w:r>
              <w:rPr>
                <w:rFonts w:ascii="仿宋_gb2312" w:eastAsia="仿宋_gb2312" w:hint="eastAsia"/>
                <w:bCs/>
                <w:sz w:val="24"/>
                <w:szCs w:val="30"/>
              </w:rPr>
              <w:t>编</w:t>
            </w:r>
          </w:p>
        </w:tc>
        <w:tc>
          <w:tcPr>
            <w:tcW w:w="2492" w:type="dxa"/>
            <w:gridSpan w:val="2"/>
            <w:vAlign w:val="center"/>
          </w:tcPr>
          <w:p w:rsidR="00271AA3" w:rsidRDefault="00271AA3">
            <w:pPr>
              <w:widowControl/>
              <w:spacing w:line="500" w:lineRule="exact"/>
              <w:ind w:leftChars="-8" w:left="-17"/>
              <w:jc w:val="left"/>
              <w:rPr>
                <w:rFonts w:eastAsia="仿宋_gb2312"/>
                <w:bCs/>
                <w:sz w:val="24"/>
                <w:szCs w:val="32"/>
              </w:rPr>
            </w:pPr>
          </w:p>
        </w:tc>
      </w:tr>
      <w:tr w:rsidR="00271AA3">
        <w:trPr>
          <w:cantSplit/>
          <w:trHeight w:hRule="exact" w:val="479"/>
          <w:jc w:val="center"/>
        </w:trPr>
        <w:tc>
          <w:tcPr>
            <w:tcW w:w="1451" w:type="dxa"/>
            <w:gridSpan w:val="4"/>
            <w:vAlign w:val="center"/>
          </w:tcPr>
          <w:p w:rsidR="00271AA3" w:rsidRDefault="006C53C2">
            <w:pPr>
              <w:adjustRightInd w:val="0"/>
              <w:snapToGrid w:val="0"/>
              <w:spacing w:line="500" w:lineRule="exact"/>
              <w:jc w:val="center"/>
              <w:rPr>
                <w:rFonts w:eastAsia="仿宋_gb2312"/>
                <w:bCs/>
                <w:sz w:val="24"/>
                <w:szCs w:val="30"/>
              </w:rPr>
            </w:pPr>
            <w:r>
              <w:rPr>
                <w:rFonts w:eastAsia="仿宋_gb2312" w:hint="eastAsia"/>
                <w:bCs/>
                <w:sz w:val="24"/>
                <w:szCs w:val="30"/>
              </w:rPr>
              <w:t>最高学历毕业院校</w:t>
            </w:r>
          </w:p>
        </w:tc>
        <w:tc>
          <w:tcPr>
            <w:tcW w:w="4061" w:type="dxa"/>
            <w:gridSpan w:val="8"/>
            <w:vAlign w:val="center"/>
          </w:tcPr>
          <w:p w:rsidR="00271AA3" w:rsidRDefault="00271AA3">
            <w:pPr>
              <w:spacing w:line="500" w:lineRule="exact"/>
              <w:jc w:val="center"/>
              <w:rPr>
                <w:rFonts w:eastAsia="仿宋_gb2312"/>
                <w:bCs/>
                <w:sz w:val="24"/>
                <w:szCs w:val="32"/>
              </w:rPr>
            </w:pPr>
          </w:p>
        </w:tc>
        <w:tc>
          <w:tcPr>
            <w:tcW w:w="1260" w:type="dxa"/>
            <w:gridSpan w:val="3"/>
            <w:vAlign w:val="center"/>
          </w:tcPr>
          <w:p w:rsidR="00271AA3" w:rsidRDefault="006C53C2">
            <w:pPr>
              <w:spacing w:line="500" w:lineRule="exact"/>
              <w:jc w:val="center"/>
              <w:rPr>
                <w:rFonts w:eastAsia="仿宋_gb2312"/>
                <w:bCs/>
                <w:sz w:val="24"/>
                <w:szCs w:val="32"/>
              </w:rPr>
            </w:pPr>
            <w:r>
              <w:rPr>
                <w:rFonts w:eastAsia="仿宋_gb2312" w:hint="eastAsia"/>
                <w:bCs/>
                <w:sz w:val="24"/>
                <w:szCs w:val="30"/>
              </w:rPr>
              <w:t>所学专业</w:t>
            </w:r>
          </w:p>
        </w:tc>
        <w:tc>
          <w:tcPr>
            <w:tcW w:w="2492" w:type="dxa"/>
            <w:gridSpan w:val="2"/>
            <w:vAlign w:val="center"/>
          </w:tcPr>
          <w:p w:rsidR="00271AA3" w:rsidRDefault="00271AA3">
            <w:pPr>
              <w:spacing w:line="500" w:lineRule="exact"/>
              <w:jc w:val="center"/>
              <w:rPr>
                <w:rFonts w:eastAsia="仿宋_gb2312"/>
                <w:bCs/>
                <w:sz w:val="24"/>
                <w:szCs w:val="32"/>
              </w:rPr>
            </w:pPr>
          </w:p>
        </w:tc>
      </w:tr>
      <w:tr w:rsidR="00271AA3">
        <w:trPr>
          <w:cantSplit/>
          <w:trHeight w:hRule="exact" w:val="587"/>
          <w:jc w:val="center"/>
        </w:trPr>
        <w:tc>
          <w:tcPr>
            <w:tcW w:w="1451" w:type="dxa"/>
            <w:gridSpan w:val="4"/>
            <w:vAlign w:val="center"/>
          </w:tcPr>
          <w:p w:rsidR="00271AA3" w:rsidRDefault="006C53C2">
            <w:pPr>
              <w:adjustRightInd w:val="0"/>
              <w:snapToGrid w:val="0"/>
              <w:spacing w:line="500" w:lineRule="exact"/>
              <w:jc w:val="center"/>
              <w:rPr>
                <w:rFonts w:eastAsia="仿宋_gb2312"/>
                <w:bCs/>
                <w:sz w:val="24"/>
                <w:szCs w:val="30"/>
              </w:rPr>
            </w:pPr>
            <w:r>
              <w:rPr>
                <w:rFonts w:eastAsia="仿宋_gb2312" w:hint="eastAsia"/>
                <w:bCs/>
                <w:sz w:val="24"/>
                <w:szCs w:val="30"/>
              </w:rPr>
              <w:t>现工作单位</w:t>
            </w:r>
          </w:p>
        </w:tc>
        <w:tc>
          <w:tcPr>
            <w:tcW w:w="4061" w:type="dxa"/>
            <w:gridSpan w:val="8"/>
            <w:vAlign w:val="center"/>
          </w:tcPr>
          <w:p w:rsidR="00271AA3" w:rsidRDefault="00271AA3">
            <w:pPr>
              <w:spacing w:line="500" w:lineRule="exact"/>
              <w:jc w:val="center"/>
              <w:rPr>
                <w:rFonts w:eastAsia="仿宋_gb2312"/>
                <w:bCs/>
                <w:sz w:val="24"/>
                <w:szCs w:val="32"/>
              </w:rPr>
            </w:pPr>
          </w:p>
        </w:tc>
        <w:tc>
          <w:tcPr>
            <w:tcW w:w="1260" w:type="dxa"/>
            <w:gridSpan w:val="3"/>
            <w:vAlign w:val="center"/>
          </w:tcPr>
          <w:p w:rsidR="00271AA3" w:rsidRDefault="006C53C2">
            <w:pPr>
              <w:spacing w:line="500" w:lineRule="exact"/>
              <w:jc w:val="center"/>
              <w:rPr>
                <w:rFonts w:eastAsia="仿宋_gb2312"/>
                <w:bCs/>
                <w:sz w:val="24"/>
                <w:szCs w:val="30"/>
              </w:rPr>
            </w:pPr>
            <w:r>
              <w:rPr>
                <w:rFonts w:eastAsia="仿宋_gb2312" w:hint="eastAsia"/>
                <w:bCs/>
                <w:sz w:val="24"/>
                <w:szCs w:val="30"/>
              </w:rPr>
              <w:t>身份证</w:t>
            </w:r>
          </w:p>
          <w:p w:rsidR="00271AA3" w:rsidRDefault="006C53C2">
            <w:pPr>
              <w:spacing w:line="500" w:lineRule="exact"/>
              <w:jc w:val="center"/>
              <w:rPr>
                <w:rFonts w:eastAsia="仿宋_gb2312"/>
                <w:bCs/>
                <w:sz w:val="24"/>
                <w:szCs w:val="32"/>
              </w:rPr>
            </w:pPr>
            <w:r>
              <w:rPr>
                <w:rFonts w:eastAsia="仿宋_gb2312" w:hint="eastAsia"/>
                <w:bCs/>
                <w:sz w:val="24"/>
                <w:szCs w:val="30"/>
              </w:rPr>
              <w:t>号码</w:t>
            </w:r>
          </w:p>
        </w:tc>
        <w:tc>
          <w:tcPr>
            <w:tcW w:w="2492" w:type="dxa"/>
            <w:gridSpan w:val="2"/>
            <w:vAlign w:val="center"/>
          </w:tcPr>
          <w:p w:rsidR="00271AA3" w:rsidRDefault="00271AA3">
            <w:pPr>
              <w:spacing w:line="500" w:lineRule="exact"/>
              <w:jc w:val="center"/>
              <w:rPr>
                <w:rFonts w:eastAsia="仿宋_gb2312"/>
                <w:bCs/>
                <w:sz w:val="24"/>
                <w:szCs w:val="32"/>
              </w:rPr>
            </w:pPr>
          </w:p>
        </w:tc>
      </w:tr>
      <w:tr w:rsidR="00271AA3">
        <w:trPr>
          <w:cantSplit/>
          <w:trHeight w:val="2115"/>
          <w:jc w:val="center"/>
        </w:trPr>
        <w:tc>
          <w:tcPr>
            <w:tcW w:w="772" w:type="dxa"/>
            <w:gridSpan w:val="2"/>
            <w:tcBorders>
              <w:bottom w:val="single" w:sz="4" w:space="0" w:color="auto"/>
            </w:tcBorders>
            <w:vAlign w:val="center"/>
          </w:tcPr>
          <w:p w:rsidR="00271AA3" w:rsidRDefault="006C53C2">
            <w:pPr>
              <w:spacing w:line="500" w:lineRule="exact"/>
              <w:jc w:val="center"/>
              <w:rPr>
                <w:rFonts w:eastAsia="仿宋_gb2312"/>
                <w:bCs/>
                <w:sz w:val="24"/>
                <w:szCs w:val="32"/>
              </w:rPr>
            </w:pPr>
            <w:r>
              <w:rPr>
                <w:rFonts w:eastAsia="仿宋_gb2312" w:hint="eastAsia"/>
                <w:bCs/>
                <w:sz w:val="24"/>
                <w:szCs w:val="32"/>
              </w:rPr>
              <w:t>个</w:t>
            </w:r>
          </w:p>
          <w:p w:rsidR="00271AA3" w:rsidRDefault="006C53C2">
            <w:pPr>
              <w:spacing w:line="500" w:lineRule="exact"/>
              <w:jc w:val="center"/>
              <w:rPr>
                <w:rFonts w:eastAsia="仿宋_gb2312"/>
                <w:bCs/>
                <w:sz w:val="24"/>
                <w:szCs w:val="32"/>
              </w:rPr>
            </w:pPr>
            <w:r>
              <w:rPr>
                <w:rFonts w:eastAsia="仿宋_gb2312" w:hint="eastAsia"/>
                <w:bCs/>
                <w:sz w:val="24"/>
                <w:szCs w:val="32"/>
              </w:rPr>
              <w:t>人</w:t>
            </w:r>
          </w:p>
          <w:p w:rsidR="00271AA3" w:rsidRDefault="006C53C2">
            <w:pPr>
              <w:spacing w:line="500" w:lineRule="exact"/>
              <w:jc w:val="center"/>
              <w:rPr>
                <w:rFonts w:eastAsia="仿宋_gb2312"/>
                <w:bCs/>
                <w:sz w:val="24"/>
                <w:szCs w:val="32"/>
              </w:rPr>
            </w:pPr>
            <w:r>
              <w:rPr>
                <w:rFonts w:eastAsia="仿宋_gb2312" w:hint="eastAsia"/>
                <w:bCs/>
                <w:sz w:val="24"/>
                <w:szCs w:val="32"/>
              </w:rPr>
              <w:t>简</w:t>
            </w:r>
          </w:p>
          <w:p w:rsidR="00271AA3" w:rsidRDefault="006C53C2">
            <w:pPr>
              <w:spacing w:line="500" w:lineRule="exact"/>
              <w:jc w:val="center"/>
              <w:rPr>
                <w:rFonts w:eastAsia="仿宋_gb2312"/>
                <w:bCs/>
                <w:sz w:val="24"/>
                <w:szCs w:val="32"/>
              </w:rPr>
            </w:pPr>
            <w:r>
              <w:rPr>
                <w:rFonts w:eastAsia="仿宋_gb2312" w:hint="eastAsia"/>
                <w:bCs/>
                <w:sz w:val="24"/>
                <w:szCs w:val="32"/>
              </w:rPr>
              <w:t>历</w:t>
            </w:r>
          </w:p>
        </w:tc>
        <w:tc>
          <w:tcPr>
            <w:tcW w:w="8492" w:type="dxa"/>
            <w:gridSpan w:val="15"/>
            <w:tcBorders>
              <w:bottom w:val="single" w:sz="4" w:space="0" w:color="auto"/>
            </w:tcBorders>
            <w:vAlign w:val="center"/>
          </w:tcPr>
          <w:p w:rsidR="00271AA3" w:rsidRDefault="00271AA3">
            <w:pPr>
              <w:snapToGrid w:val="0"/>
              <w:spacing w:line="500" w:lineRule="exact"/>
              <w:rPr>
                <w:rFonts w:eastAsia="仿宋_gb2312"/>
                <w:bCs/>
                <w:sz w:val="24"/>
                <w:szCs w:val="32"/>
              </w:rPr>
            </w:pPr>
          </w:p>
        </w:tc>
      </w:tr>
      <w:tr w:rsidR="00271AA3">
        <w:trPr>
          <w:cantSplit/>
          <w:trHeight w:val="845"/>
          <w:jc w:val="center"/>
        </w:trPr>
        <w:tc>
          <w:tcPr>
            <w:tcW w:w="772" w:type="dxa"/>
            <w:gridSpan w:val="2"/>
            <w:tcBorders>
              <w:top w:val="single" w:sz="4" w:space="0" w:color="auto"/>
            </w:tcBorders>
            <w:vAlign w:val="center"/>
          </w:tcPr>
          <w:p w:rsidR="00271AA3" w:rsidRDefault="006C53C2">
            <w:pPr>
              <w:spacing w:line="500" w:lineRule="exact"/>
              <w:jc w:val="center"/>
              <w:rPr>
                <w:rFonts w:eastAsia="仿宋_gb2312"/>
                <w:bCs/>
                <w:sz w:val="24"/>
                <w:szCs w:val="32"/>
              </w:rPr>
            </w:pPr>
            <w:r>
              <w:rPr>
                <w:rFonts w:eastAsia="仿宋_gb2312" w:hint="eastAsia"/>
                <w:bCs/>
                <w:sz w:val="24"/>
                <w:szCs w:val="32"/>
              </w:rPr>
              <w:t>奖</w:t>
            </w:r>
          </w:p>
          <w:p w:rsidR="00271AA3" w:rsidRDefault="006C53C2">
            <w:pPr>
              <w:spacing w:line="500" w:lineRule="exact"/>
              <w:jc w:val="center"/>
              <w:rPr>
                <w:rFonts w:eastAsia="仿宋_gb2312"/>
                <w:bCs/>
                <w:sz w:val="24"/>
                <w:szCs w:val="32"/>
              </w:rPr>
            </w:pPr>
            <w:proofErr w:type="gramStart"/>
            <w:r>
              <w:rPr>
                <w:rFonts w:eastAsia="仿宋_gb2312" w:hint="eastAsia"/>
                <w:bCs/>
                <w:sz w:val="24"/>
                <w:szCs w:val="32"/>
              </w:rPr>
              <w:t>惩</w:t>
            </w:r>
            <w:proofErr w:type="gramEnd"/>
          </w:p>
          <w:p w:rsidR="00271AA3" w:rsidRDefault="006C53C2">
            <w:pPr>
              <w:spacing w:line="500" w:lineRule="exact"/>
              <w:jc w:val="center"/>
              <w:rPr>
                <w:rFonts w:eastAsia="仿宋_gb2312"/>
                <w:bCs/>
                <w:sz w:val="24"/>
                <w:szCs w:val="32"/>
              </w:rPr>
            </w:pPr>
            <w:r>
              <w:rPr>
                <w:rFonts w:eastAsia="仿宋_gb2312" w:hint="eastAsia"/>
                <w:bCs/>
                <w:sz w:val="24"/>
                <w:szCs w:val="32"/>
              </w:rPr>
              <w:t>情</w:t>
            </w:r>
          </w:p>
          <w:p w:rsidR="00271AA3" w:rsidRDefault="006C53C2">
            <w:pPr>
              <w:spacing w:line="500" w:lineRule="exact"/>
              <w:jc w:val="center"/>
              <w:rPr>
                <w:rFonts w:eastAsia="仿宋_gb2312"/>
                <w:bCs/>
                <w:sz w:val="24"/>
                <w:szCs w:val="32"/>
              </w:rPr>
            </w:pPr>
            <w:proofErr w:type="gramStart"/>
            <w:r>
              <w:rPr>
                <w:rFonts w:eastAsia="仿宋_gb2312" w:hint="eastAsia"/>
                <w:bCs/>
                <w:sz w:val="24"/>
                <w:szCs w:val="32"/>
              </w:rPr>
              <w:t>况</w:t>
            </w:r>
            <w:proofErr w:type="gramEnd"/>
          </w:p>
        </w:tc>
        <w:tc>
          <w:tcPr>
            <w:tcW w:w="8492" w:type="dxa"/>
            <w:gridSpan w:val="15"/>
            <w:tcBorders>
              <w:top w:val="single" w:sz="4" w:space="0" w:color="auto"/>
            </w:tcBorders>
            <w:vAlign w:val="center"/>
          </w:tcPr>
          <w:p w:rsidR="00271AA3" w:rsidRDefault="00271AA3">
            <w:pPr>
              <w:snapToGrid w:val="0"/>
              <w:spacing w:line="500" w:lineRule="exact"/>
              <w:rPr>
                <w:rFonts w:eastAsia="仿宋_gb2312"/>
                <w:bCs/>
                <w:sz w:val="24"/>
                <w:szCs w:val="32"/>
              </w:rPr>
            </w:pPr>
          </w:p>
        </w:tc>
      </w:tr>
      <w:tr w:rsidR="00271AA3">
        <w:trPr>
          <w:cantSplit/>
          <w:trHeight w:val="1074"/>
          <w:jc w:val="center"/>
        </w:trPr>
        <w:tc>
          <w:tcPr>
            <w:tcW w:w="9264" w:type="dxa"/>
            <w:gridSpan w:val="17"/>
            <w:vAlign w:val="center"/>
          </w:tcPr>
          <w:p w:rsidR="00271AA3" w:rsidRDefault="006C53C2">
            <w:pPr>
              <w:snapToGrid w:val="0"/>
              <w:spacing w:line="500" w:lineRule="exact"/>
              <w:rPr>
                <w:rFonts w:eastAsia="仿宋_gb2312"/>
                <w:b/>
                <w:sz w:val="24"/>
                <w:szCs w:val="32"/>
              </w:rPr>
            </w:pPr>
            <w:r>
              <w:rPr>
                <w:rFonts w:eastAsia="仿宋_gb2312" w:hint="eastAsia"/>
                <w:b/>
                <w:sz w:val="24"/>
                <w:szCs w:val="32"/>
              </w:rPr>
              <w:t>本人承诺：上述填写内容和提供的相关依据真实，符合招聘公告的报考条件。如有不实，</w:t>
            </w:r>
          </w:p>
          <w:p w:rsidR="00271AA3" w:rsidRDefault="006C53C2">
            <w:pPr>
              <w:snapToGrid w:val="0"/>
              <w:spacing w:line="500" w:lineRule="exact"/>
              <w:ind w:firstLineChars="500" w:firstLine="1205"/>
              <w:rPr>
                <w:rFonts w:eastAsia="仿宋_gb2312"/>
                <w:b/>
                <w:sz w:val="24"/>
                <w:szCs w:val="32"/>
              </w:rPr>
            </w:pPr>
            <w:r>
              <w:rPr>
                <w:rFonts w:eastAsia="仿宋_gb2312" w:hint="eastAsia"/>
                <w:b/>
                <w:sz w:val="24"/>
                <w:szCs w:val="32"/>
              </w:rPr>
              <w:t>弄虚作假，本人自愿放弃聘用资格并承担相应责任。</w:t>
            </w:r>
          </w:p>
          <w:p w:rsidR="00271AA3" w:rsidRDefault="006C53C2">
            <w:pPr>
              <w:snapToGrid w:val="0"/>
              <w:spacing w:line="500" w:lineRule="exact"/>
              <w:rPr>
                <w:rFonts w:eastAsia="仿宋_gb2312"/>
                <w:bCs/>
                <w:sz w:val="24"/>
                <w:szCs w:val="32"/>
              </w:rPr>
            </w:pPr>
            <w:r>
              <w:rPr>
                <w:rFonts w:eastAsia="仿宋_gb2312" w:hint="eastAsia"/>
                <w:b/>
                <w:sz w:val="24"/>
                <w:szCs w:val="32"/>
              </w:rPr>
              <w:t xml:space="preserve">          </w:t>
            </w:r>
            <w:r>
              <w:rPr>
                <w:rFonts w:eastAsia="仿宋_gb2312" w:hint="eastAsia"/>
                <w:b/>
                <w:sz w:val="24"/>
                <w:szCs w:val="32"/>
              </w:rPr>
              <w:t>报考承诺人（签名）：</w:t>
            </w:r>
            <w:r>
              <w:rPr>
                <w:rFonts w:eastAsia="仿宋_gb2312" w:hint="eastAsia"/>
                <w:b/>
                <w:sz w:val="24"/>
                <w:szCs w:val="32"/>
              </w:rPr>
              <w:t xml:space="preserve">                          </w:t>
            </w:r>
            <w:r>
              <w:rPr>
                <w:rFonts w:eastAsia="仿宋_gb2312" w:hint="eastAsia"/>
                <w:b/>
                <w:sz w:val="24"/>
                <w:szCs w:val="32"/>
              </w:rPr>
              <w:t>年</w:t>
            </w:r>
            <w:r>
              <w:rPr>
                <w:rFonts w:eastAsia="仿宋_gb2312" w:hint="eastAsia"/>
                <w:b/>
                <w:sz w:val="24"/>
                <w:szCs w:val="32"/>
              </w:rPr>
              <w:t xml:space="preserve">   </w:t>
            </w:r>
            <w:r>
              <w:rPr>
                <w:rFonts w:eastAsia="仿宋_gb2312" w:hint="eastAsia"/>
                <w:b/>
                <w:sz w:val="24"/>
                <w:szCs w:val="32"/>
              </w:rPr>
              <w:t>月</w:t>
            </w:r>
            <w:r>
              <w:rPr>
                <w:rFonts w:eastAsia="仿宋_gb2312" w:hint="eastAsia"/>
                <w:b/>
                <w:sz w:val="24"/>
                <w:szCs w:val="32"/>
              </w:rPr>
              <w:t xml:space="preserve">   </w:t>
            </w:r>
            <w:r>
              <w:rPr>
                <w:rFonts w:eastAsia="仿宋_gb2312" w:hint="eastAsia"/>
                <w:b/>
                <w:sz w:val="24"/>
                <w:szCs w:val="32"/>
              </w:rPr>
              <w:t>日</w:t>
            </w:r>
          </w:p>
        </w:tc>
      </w:tr>
      <w:tr w:rsidR="00271AA3">
        <w:trPr>
          <w:cantSplit/>
          <w:trHeight w:val="481"/>
          <w:jc w:val="center"/>
        </w:trPr>
        <w:tc>
          <w:tcPr>
            <w:tcW w:w="716" w:type="dxa"/>
            <w:tcBorders>
              <w:top w:val="single" w:sz="4" w:space="0" w:color="auto"/>
            </w:tcBorders>
            <w:vAlign w:val="center"/>
          </w:tcPr>
          <w:p w:rsidR="00271AA3" w:rsidRDefault="006C53C2">
            <w:pPr>
              <w:snapToGrid w:val="0"/>
              <w:spacing w:line="500" w:lineRule="exact"/>
              <w:jc w:val="center"/>
              <w:rPr>
                <w:rFonts w:eastAsia="仿宋_gb2312"/>
                <w:bCs/>
                <w:sz w:val="24"/>
                <w:szCs w:val="32"/>
              </w:rPr>
            </w:pPr>
            <w:r>
              <w:rPr>
                <w:rFonts w:eastAsia="仿宋_gb2312" w:hint="eastAsia"/>
                <w:bCs/>
                <w:sz w:val="24"/>
                <w:szCs w:val="32"/>
              </w:rPr>
              <w:t>备注</w:t>
            </w:r>
          </w:p>
        </w:tc>
        <w:tc>
          <w:tcPr>
            <w:tcW w:w="8548" w:type="dxa"/>
            <w:gridSpan w:val="16"/>
            <w:tcBorders>
              <w:top w:val="single" w:sz="4" w:space="0" w:color="auto"/>
            </w:tcBorders>
            <w:vAlign w:val="center"/>
          </w:tcPr>
          <w:p w:rsidR="00271AA3" w:rsidRDefault="00271AA3">
            <w:pPr>
              <w:snapToGrid w:val="0"/>
              <w:spacing w:line="500" w:lineRule="exact"/>
              <w:jc w:val="center"/>
              <w:rPr>
                <w:rFonts w:eastAsia="仿宋_gb2312"/>
                <w:bCs/>
                <w:sz w:val="24"/>
                <w:szCs w:val="32"/>
              </w:rPr>
            </w:pPr>
          </w:p>
        </w:tc>
      </w:tr>
    </w:tbl>
    <w:p w:rsidR="00271AA3" w:rsidRDefault="006C53C2">
      <w:pPr>
        <w:spacing w:line="500" w:lineRule="exact"/>
        <w:ind w:leftChars="-133" w:left="-279" w:firstLine="420"/>
        <w:rPr>
          <w:b/>
          <w:bCs/>
        </w:rPr>
      </w:pPr>
      <w:r>
        <w:rPr>
          <w:rFonts w:hint="eastAsia"/>
          <w:b/>
          <w:bCs/>
        </w:rPr>
        <w:t>注意：以上表格内容必须填写齐全。</w:t>
      </w:r>
    </w:p>
    <w:sectPr w:rsidR="00271A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C8"/>
    <w:rsid w:val="00042473"/>
    <w:rsid w:val="000B6C4A"/>
    <w:rsid w:val="0010537E"/>
    <w:rsid w:val="00127859"/>
    <w:rsid w:val="0016298E"/>
    <w:rsid w:val="0019367F"/>
    <w:rsid w:val="001C77C8"/>
    <w:rsid w:val="00271AA3"/>
    <w:rsid w:val="002857CB"/>
    <w:rsid w:val="002C4FC8"/>
    <w:rsid w:val="002E3915"/>
    <w:rsid w:val="00351892"/>
    <w:rsid w:val="003C4AD0"/>
    <w:rsid w:val="004E2FA3"/>
    <w:rsid w:val="00516497"/>
    <w:rsid w:val="00590C44"/>
    <w:rsid w:val="005A5DF2"/>
    <w:rsid w:val="005D3BC3"/>
    <w:rsid w:val="005D41E4"/>
    <w:rsid w:val="00673B1B"/>
    <w:rsid w:val="00674307"/>
    <w:rsid w:val="006B61A1"/>
    <w:rsid w:val="006C294D"/>
    <w:rsid w:val="006C53C2"/>
    <w:rsid w:val="006E135A"/>
    <w:rsid w:val="00720360"/>
    <w:rsid w:val="00726DAE"/>
    <w:rsid w:val="0079313F"/>
    <w:rsid w:val="007D631B"/>
    <w:rsid w:val="007F786F"/>
    <w:rsid w:val="00856CF8"/>
    <w:rsid w:val="00857E4E"/>
    <w:rsid w:val="00866585"/>
    <w:rsid w:val="008820BB"/>
    <w:rsid w:val="008A2BC5"/>
    <w:rsid w:val="00942643"/>
    <w:rsid w:val="009B4390"/>
    <w:rsid w:val="009C71E7"/>
    <w:rsid w:val="00A53AF8"/>
    <w:rsid w:val="00AA13AE"/>
    <w:rsid w:val="00AA2BCF"/>
    <w:rsid w:val="00AA39C4"/>
    <w:rsid w:val="00AC50FF"/>
    <w:rsid w:val="00B038B1"/>
    <w:rsid w:val="00B0672A"/>
    <w:rsid w:val="00C66630"/>
    <w:rsid w:val="00C83E6E"/>
    <w:rsid w:val="00CA5BF3"/>
    <w:rsid w:val="00CC5741"/>
    <w:rsid w:val="00D14BAF"/>
    <w:rsid w:val="00D312A2"/>
    <w:rsid w:val="00D81825"/>
    <w:rsid w:val="00D863BC"/>
    <w:rsid w:val="00DA3EB3"/>
    <w:rsid w:val="00E137FA"/>
    <w:rsid w:val="00E71B07"/>
    <w:rsid w:val="00E96B43"/>
    <w:rsid w:val="00EE150C"/>
    <w:rsid w:val="00EE7783"/>
    <w:rsid w:val="00F1211F"/>
    <w:rsid w:val="00F162C2"/>
    <w:rsid w:val="00F83762"/>
    <w:rsid w:val="00FD78ED"/>
    <w:rsid w:val="1357627C"/>
    <w:rsid w:val="21285223"/>
    <w:rsid w:val="2BE43918"/>
    <w:rsid w:val="2FBF7ABB"/>
    <w:rsid w:val="40FF5D75"/>
    <w:rsid w:val="5A056869"/>
    <w:rsid w:val="5BB944F5"/>
    <w:rsid w:val="65B77459"/>
    <w:rsid w:val="69E71014"/>
    <w:rsid w:val="77FF7515"/>
    <w:rsid w:val="7ADE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8AABBA-925A-4258-B640-A430B47B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467</Words>
  <Characters>2664</Characters>
  <Application>Microsoft Office Word</Application>
  <DocSecurity>0</DocSecurity>
  <Lines>22</Lines>
  <Paragraphs>6</Paragraphs>
  <ScaleCrop>false</ScaleCrop>
  <Company>Lenovo</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屠永岚</dc:creator>
  <cp:lastModifiedBy>微软用户</cp:lastModifiedBy>
  <cp:revision>2</cp:revision>
  <cp:lastPrinted>2018-11-22T02:32:00Z</cp:lastPrinted>
  <dcterms:created xsi:type="dcterms:W3CDTF">2018-11-23T01:49:00Z</dcterms:created>
  <dcterms:modified xsi:type="dcterms:W3CDTF">2018-11-23T01:49:00Z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