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W w:w="8326" w:type="dxa"/>
        <w:jc w:val="center"/>
        <w:tblCellSpacing w:w="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
      <w:tblGrid>
        <w:gridCol w:w="875"/>
        <w:gridCol w:w="1284"/>
        <w:gridCol w:w="529"/>
        <w:gridCol w:w="958"/>
        <w:gridCol w:w="1760"/>
        <w:gridCol w:w="292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rHeight w:val="454" w:hRule="atLeast"/>
          <w:tblCellSpacing w:w="0" w:type="dxa"/>
          <w:jc w:val="center"/>
        </w:trPr>
        <w:tc>
          <w:tcPr>
            <w:tcW w:w="875"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招聘部门</w:t>
            </w: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岗位名称</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招聘人数</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bookmarkStart w:id="0" w:name="_GoBack"/>
            <w:bookmarkEnd w:id="0"/>
            <w:r>
              <w:rPr>
                <w:rFonts w:hint="eastAsia" w:ascii="宋体" w:hAnsi="宋体" w:eastAsia="宋体" w:cs="宋体"/>
                <w:kern w:val="0"/>
                <w:sz w:val="18"/>
                <w:szCs w:val="18"/>
                <w:bdr w:val="none" w:color="auto" w:sz="0" w:space="0"/>
                <w:lang w:val="en-US" w:eastAsia="zh-CN" w:bidi="ar"/>
              </w:rPr>
              <w:t>学历</w:t>
            </w:r>
          </w:p>
        </w:tc>
        <w:tc>
          <w:tcPr>
            <w:tcW w:w="176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专业要求</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其他条件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restart"/>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计算机信息工程系</w:t>
            </w: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物联网专业专任教师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全日制硕士研究生及以上</w:t>
            </w:r>
          </w:p>
        </w:tc>
        <w:tc>
          <w:tcPr>
            <w:tcW w:w="176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物联网应用技术</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w:t>
            </w:r>
            <w:r>
              <w:rPr>
                <w:rFonts w:ascii="Times New Roman" w:hAnsi="Times New Roman" w:eastAsia="宋体" w:cs="Times New Roman"/>
                <w:color w:val="000000"/>
                <w:kern w:val="0"/>
                <w:sz w:val="14"/>
                <w:szCs w:val="14"/>
                <w:lang w:val="en-US" w:eastAsia="zh-CN" w:bidi="ar"/>
              </w:rPr>
              <w:t xml:space="preserve">   </w:t>
            </w:r>
            <w:r>
              <w:rPr>
                <w:rFonts w:hint="eastAsia" w:ascii="宋体" w:hAnsi="宋体" w:eastAsia="宋体" w:cs="宋体"/>
                <w:color w:val="000000"/>
                <w:kern w:val="0"/>
                <w:sz w:val="18"/>
                <w:szCs w:val="18"/>
                <w:lang w:val="en-US" w:eastAsia="zh-CN" w:bidi="ar"/>
              </w:rPr>
              <w:t>性别要求：男性；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2、</w:t>
            </w:r>
            <w:r>
              <w:rPr>
                <w:rFonts w:hint="default" w:ascii="Times New Roman" w:hAnsi="Times New Roman" w:eastAsia="宋体" w:cs="Times New Roman"/>
                <w:color w:val="000000"/>
                <w:kern w:val="0"/>
                <w:sz w:val="14"/>
                <w:szCs w:val="14"/>
                <w:lang w:val="en-US" w:eastAsia="zh-CN" w:bidi="ar"/>
              </w:rPr>
              <w:t xml:space="preserve">   </w:t>
            </w:r>
            <w:r>
              <w:rPr>
                <w:rFonts w:hint="eastAsia" w:ascii="宋体" w:hAnsi="宋体" w:eastAsia="宋体" w:cs="宋体"/>
                <w:color w:val="000000"/>
                <w:kern w:val="0"/>
                <w:sz w:val="18"/>
                <w:szCs w:val="18"/>
                <w:lang w:val="en-US" w:eastAsia="zh-CN" w:bidi="ar"/>
              </w:rPr>
              <w:t>能兼管实验室，对物联网各实训设备熟悉，能组建实验室；</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3、工作地点为萍乡校本部和南昌校区兼顾。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计算机网络技术专任教师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全日制硕士研究生及以上</w:t>
            </w:r>
          </w:p>
        </w:tc>
        <w:tc>
          <w:tcPr>
            <w:tcW w:w="176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网络技术技术、物联网应用技术</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w:t>
            </w:r>
            <w:r>
              <w:rPr>
                <w:rFonts w:hint="default" w:ascii="Times New Roman" w:hAnsi="Times New Roman" w:eastAsia="宋体" w:cs="Times New Roman"/>
                <w:color w:val="000000"/>
                <w:kern w:val="0"/>
                <w:sz w:val="14"/>
                <w:szCs w:val="14"/>
                <w:lang w:val="en-US" w:eastAsia="zh-CN" w:bidi="ar"/>
              </w:rPr>
              <w:t xml:space="preserve">   </w:t>
            </w:r>
            <w:r>
              <w:rPr>
                <w:rFonts w:hint="eastAsia" w:ascii="宋体" w:hAnsi="宋体" w:eastAsia="宋体" w:cs="宋体"/>
                <w:color w:val="000000"/>
                <w:kern w:val="0"/>
                <w:sz w:val="18"/>
                <w:szCs w:val="18"/>
                <w:lang w:val="en-US" w:eastAsia="zh-CN" w:bidi="ar"/>
              </w:rPr>
              <w:t>性别要求：男性；</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2、</w:t>
            </w:r>
            <w:r>
              <w:rPr>
                <w:rFonts w:hint="default" w:ascii="Times New Roman" w:hAnsi="Times New Roman" w:eastAsia="宋体" w:cs="Times New Roman"/>
                <w:color w:val="000000"/>
                <w:kern w:val="0"/>
                <w:sz w:val="14"/>
                <w:szCs w:val="14"/>
                <w:lang w:val="en-US" w:eastAsia="zh-CN" w:bidi="ar"/>
              </w:rPr>
              <w:t xml:space="preserve">   </w:t>
            </w:r>
            <w:r>
              <w:rPr>
                <w:rFonts w:hint="eastAsia" w:ascii="宋体" w:hAnsi="宋体" w:eastAsia="宋体" w:cs="宋体"/>
                <w:color w:val="000000"/>
                <w:kern w:val="0"/>
                <w:sz w:val="18"/>
                <w:szCs w:val="18"/>
                <w:lang w:val="en-US" w:eastAsia="zh-CN" w:bidi="ar"/>
              </w:rPr>
              <w:t>能兼管实验室，对网络设备熟悉，能组建实验室；</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3、工作地点为萍乡校本部和南昌校区兼顾。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动漫制作技术专业专任教师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全日制硕士研究生及以上</w:t>
            </w:r>
          </w:p>
        </w:tc>
        <w:tc>
          <w:tcPr>
            <w:tcW w:w="176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动漫制作专业或相关专业（动画设计、MAYA、二维动画技术、三维动画技术、数码绘画、后期合成处理等）</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能熟练使用3DSMAX或MAYA；同等条件下，具有两年相关专业工作经验或具有中级以上证书者优先考虑录用。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软件技术专业专任教师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全日制硕士研究生及以上</w:t>
            </w:r>
          </w:p>
        </w:tc>
        <w:tc>
          <w:tcPr>
            <w:tcW w:w="176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软件技术、计算机应用技术、网络技术</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1、能独立承担移动互联技术、移动应用开发、云计算技术及应用等教学；</w:t>
            </w:r>
          </w:p>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2、有移动应用开发或云计算技术及应用开发经验者优先。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计算机应用技术专任教师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全日制硕士研究生及以上</w:t>
            </w:r>
          </w:p>
        </w:tc>
        <w:tc>
          <w:tcPr>
            <w:tcW w:w="1760" w:type="dxa"/>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大数据技术专业或相关专业（大数据仓库应用、数学及统计分析理论、数据库管理与应用等）</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restart"/>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经济管理系</w:t>
            </w: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电子商务专业专任教师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全日制硕士研究生及以上</w:t>
            </w:r>
          </w:p>
        </w:tc>
        <w:tc>
          <w:tcPr>
            <w:tcW w:w="176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电子商务、计算机等相关专业</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1、能胜任辅导员工作，能值班；</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2、</w:t>
            </w:r>
            <w:r>
              <w:rPr>
                <w:rFonts w:hint="eastAsia" w:ascii="宋体" w:hAnsi="宋体" w:eastAsia="宋体" w:cs="宋体"/>
                <w:kern w:val="0"/>
                <w:sz w:val="18"/>
                <w:szCs w:val="18"/>
                <w:bdr w:val="none" w:color="auto" w:sz="0" w:space="0"/>
                <w:lang w:val="en-US" w:eastAsia="zh-CN" w:bidi="ar"/>
              </w:rPr>
              <w:t>2017年9月前获得硕士毕业证和学位证，硕士专业符合岗位条件要求，且第一学历为全日制统招普通本科，且本硕专业相近；</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3、精通电商工具软件及photoshop、Coredraw、dreamweaver等设计软件；精通PPT课件制作，会互动教学，授课有感染力； 能指导、孵化学生在校创业；具有电子商务专业教学经验、或2年以上天猫、淘宝、京东等电商平台营运经验者优先考虑。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市场营销专业专任教师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全日制硕全日制士研究生及以上</w:t>
            </w:r>
          </w:p>
        </w:tc>
        <w:tc>
          <w:tcPr>
            <w:tcW w:w="176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市场营销相关专业</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1、</w:t>
            </w:r>
            <w:r>
              <w:rPr>
                <w:rFonts w:hint="default" w:ascii="Times New Roman" w:hAnsi="Times New Roman" w:eastAsia="宋体" w:cs="Times New Roman"/>
                <w:color w:val="000000"/>
                <w:kern w:val="0"/>
                <w:sz w:val="14"/>
                <w:szCs w:val="14"/>
                <w:lang w:val="en-US" w:eastAsia="zh-CN" w:bidi="ar"/>
              </w:rPr>
              <w:t xml:space="preserve">   </w:t>
            </w:r>
            <w:r>
              <w:rPr>
                <w:rFonts w:hint="eastAsia" w:ascii="宋体" w:hAnsi="宋体" w:eastAsia="宋体" w:cs="宋体"/>
                <w:color w:val="000000"/>
                <w:kern w:val="0"/>
                <w:sz w:val="18"/>
                <w:szCs w:val="18"/>
                <w:lang w:val="en-US" w:eastAsia="zh-CN" w:bidi="ar"/>
              </w:rPr>
              <w:t>能胜任辅导员工作，能值班；</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2、</w:t>
            </w:r>
            <w:r>
              <w:rPr>
                <w:rFonts w:hint="default" w:ascii="Times New Roman" w:hAnsi="Times New Roman" w:eastAsia="宋体" w:cs="Times New Roman"/>
                <w:color w:val="000000"/>
                <w:kern w:val="0"/>
                <w:sz w:val="14"/>
                <w:szCs w:val="14"/>
                <w:lang w:val="en-US" w:eastAsia="zh-CN" w:bidi="ar"/>
              </w:rPr>
              <w:t xml:space="preserve">   </w:t>
            </w:r>
            <w:r>
              <w:rPr>
                <w:rFonts w:hint="eastAsia" w:ascii="宋体" w:hAnsi="宋体" w:eastAsia="宋体" w:cs="宋体"/>
                <w:color w:val="000000"/>
                <w:kern w:val="0"/>
                <w:sz w:val="18"/>
                <w:szCs w:val="18"/>
                <w:lang w:val="en-US" w:eastAsia="zh-CN" w:bidi="ar"/>
              </w:rPr>
              <w:t>有二年以上市场营销工作经验者优先；</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360" w:right="0" w:hanging="360"/>
              <w:jc w:val="left"/>
              <w:rPr>
                <w:rFonts w:hint="eastAsia" w:ascii="宋体" w:hAnsi="宋体" w:eastAsia="宋体" w:cs="宋体"/>
                <w:sz w:val="18"/>
                <w:szCs w:val="18"/>
              </w:rPr>
            </w:pPr>
            <w:r>
              <w:rPr>
                <w:rFonts w:hint="eastAsia" w:ascii="宋体" w:hAnsi="宋体" w:eastAsia="宋体" w:cs="宋体"/>
                <w:color w:val="000000"/>
                <w:kern w:val="0"/>
                <w:sz w:val="18"/>
                <w:szCs w:val="18"/>
                <w:lang w:val="en-US" w:eastAsia="zh-CN" w:bidi="ar"/>
              </w:rPr>
              <w:t>3、</w:t>
            </w:r>
            <w:r>
              <w:rPr>
                <w:rFonts w:hint="default" w:ascii="Times New Roman" w:hAnsi="Times New Roman" w:eastAsia="宋体" w:cs="Times New Roman"/>
                <w:color w:val="000000"/>
                <w:kern w:val="0"/>
                <w:sz w:val="14"/>
                <w:szCs w:val="14"/>
                <w:lang w:val="en-US" w:eastAsia="zh-CN" w:bidi="ar"/>
              </w:rPr>
              <w:t xml:space="preserve">   </w:t>
            </w:r>
            <w:r>
              <w:rPr>
                <w:rFonts w:hint="eastAsia" w:ascii="宋体" w:hAnsi="宋体" w:eastAsia="宋体" w:cs="宋体"/>
                <w:kern w:val="0"/>
                <w:sz w:val="18"/>
                <w:szCs w:val="18"/>
                <w:lang w:val="en-US" w:eastAsia="zh-CN" w:bidi="ar"/>
              </w:rPr>
              <w:t>2017年9月前获得硕士毕业证和学位证，硕士专业符合岗位条件要求，且第一学历为全日制统招普通本科，且本硕专业相近。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物流专业专任教师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全日制硕士研究生及以上</w:t>
            </w:r>
          </w:p>
        </w:tc>
        <w:tc>
          <w:tcPr>
            <w:tcW w:w="176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物流相关专业毕业</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1、能胜任辅导员工作，能值班；</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2、有二年以上第三方物流企业或配送中心工作经验或者有二年以上快递或航空货运工作经验者优先；</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3、</w:t>
            </w:r>
            <w:r>
              <w:rPr>
                <w:rFonts w:hint="eastAsia" w:ascii="宋体" w:hAnsi="宋体" w:eastAsia="宋体" w:cs="宋体"/>
                <w:kern w:val="0"/>
                <w:sz w:val="18"/>
                <w:szCs w:val="18"/>
                <w:bdr w:val="none" w:color="auto" w:sz="0" w:space="0"/>
                <w:lang w:val="en-US" w:eastAsia="zh-CN" w:bidi="ar"/>
              </w:rPr>
              <w:t>2017年9月前获得硕士毕业证和学位证，硕士专业符合岗位条件要求，且第一学历为全日制统招普通本科，且本硕专业相近。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会计专业专任教师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全日制硕士研究生及以上</w:t>
            </w:r>
          </w:p>
        </w:tc>
        <w:tc>
          <w:tcPr>
            <w:tcW w:w="176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会计相关专业毕业</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1、能胜任辅导员工作，能值班；</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2、</w:t>
            </w:r>
            <w:r>
              <w:rPr>
                <w:rFonts w:hint="eastAsia" w:ascii="宋体" w:hAnsi="宋体" w:eastAsia="宋体" w:cs="宋体"/>
                <w:kern w:val="0"/>
                <w:sz w:val="18"/>
                <w:szCs w:val="18"/>
                <w:bdr w:val="none" w:color="auto" w:sz="0" w:space="0"/>
                <w:lang w:val="en-US" w:eastAsia="zh-CN" w:bidi="ar"/>
              </w:rPr>
              <w:t>2017年9月前获得硕士毕业证和学位证，硕士专业符合岗位条件要求，且第一学历为全日制统招普通本科，且本硕专业相近；</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3、</w:t>
            </w:r>
            <w:r>
              <w:rPr>
                <w:rFonts w:hint="eastAsia" w:ascii="宋体" w:hAnsi="宋体" w:eastAsia="宋体" w:cs="宋体"/>
                <w:color w:val="000000"/>
                <w:kern w:val="0"/>
                <w:sz w:val="18"/>
                <w:szCs w:val="18"/>
                <w:bdr w:val="none" w:color="auto" w:sz="0" w:space="0"/>
                <w:lang w:val="en-US" w:eastAsia="zh-CN" w:bidi="ar"/>
              </w:rPr>
              <w:t>有会计工作经验者优先。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restart"/>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机电工程系</w:t>
            </w: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汽车运用技术与维修专任教师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w:t>
            </w:r>
          </w:p>
        </w:tc>
        <w:tc>
          <w:tcPr>
            <w:tcW w:w="958" w:type="dxa"/>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全日制硕士研究生及以上</w:t>
            </w:r>
          </w:p>
        </w:tc>
        <w:tc>
          <w:tcPr>
            <w:tcW w:w="1760" w:type="dxa"/>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30303"/>
                <w:kern w:val="0"/>
                <w:sz w:val="18"/>
                <w:szCs w:val="18"/>
                <w:bdr w:val="none" w:color="auto" w:sz="0" w:space="0"/>
                <w:shd w:val="clear" w:fill="FFFFFF"/>
                <w:lang w:val="en-US" w:eastAsia="zh-CN" w:bidi="ar"/>
              </w:rPr>
              <w:t>车辆工程专业、汽车服务工程专业、交通运输专业等汽车类相关专业</w:t>
            </w:r>
          </w:p>
        </w:tc>
        <w:tc>
          <w:tcPr>
            <w:tcW w:w="2920" w:type="dxa"/>
            <w:shd w:val="clear"/>
            <w:vAlign w:val="top"/>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性别要求：男性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工业机器人专业专任教师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958" w:type="dxa"/>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全日制硕士研究生及以上</w:t>
            </w:r>
          </w:p>
        </w:tc>
        <w:tc>
          <w:tcPr>
            <w:tcW w:w="1760" w:type="dxa"/>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控制理论与控制工程、电气工程及其自动化、自动化专业</w:t>
            </w:r>
          </w:p>
        </w:tc>
        <w:tc>
          <w:tcPr>
            <w:tcW w:w="2920" w:type="dxa"/>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 xml:space="preserve">能熟练应用PLC，单片机，C语言以及组态软件；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智能控制技术专业专任教师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958" w:type="dxa"/>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全日制硕士研究生及以上</w:t>
            </w:r>
          </w:p>
        </w:tc>
        <w:tc>
          <w:tcPr>
            <w:tcW w:w="1760" w:type="dxa"/>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机机械制造及其自动化、模式识别与智能系统、控制理论与控制工程、机械工程、检测技术与自动化装置专业</w:t>
            </w:r>
          </w:p>
        </w:tc>
        <w:tc>
          <w:tcPr>
            <w:tcW w:w="2920" w:type="dxa"/>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restart"/>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建筑工程系</w:t>
            </w: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土木工程类专业专任教师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3</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全日制硕士研究生及以上</w:t>
            </w:r>
          </w:p>
        </w:tc>
        <w:tc>
          <w:tcPr>
            <w:tcW w:w="176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土木工程类专业，本科必须为土木工程专业</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熟练掌握BIM技术，有BIM工程实践经验者优先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工程造价专业专任教师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全日制硕士研究生及以上</w:t>
            </w:r>
          </w:p>
        </w:tc>
        <w:tc>
          <w:tcPr>
            <w:tcW w:w="176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工程造价、工程管理、工程项目管理、建筑经济等相关专业</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熟练掌握广联达预算软件，有BIM工程实践经验者优先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restart"/>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思政基础部</w:t>
            </w:r>
          </w:p>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幼儿发展与健康管理专业教师</w:t>
            </w:r>
          </w:p>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3</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全日制硕士研究生及以上</w:t>
            </w:r>
          </w:p>
        </w:tc>
        <w:tc>
          <w:tcPr>
            <w:tcW w:w="1760" w:type="dxa"/>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学前教育，学前教育学</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firstLine="360"/>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美术教师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全日制硕士研究生及以上</w:t>
            </w:r>
          </w:p>
        </w:tc>
        <w:tc>
          <w:tcPr>
            <w:tcW w:w="1760" w:type="dxa"/>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绘画，美术学，艺术学，</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工艺美术，艺术设计学</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firstLine="360"/>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舞蹈教师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全日制硕士研究生及以上</w:t>
            </w:r>
          </w:p>
        </w:tc>
        <w:tc>
          <w:tcPr>
            <w:tcW w:w="1760" w:type="dxa"/>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舞蹈类</w:t>
            </w:r>
          </w:p>
        </w:tc>
        <w:tc>
          <w:tcPr>
            <w:tcW w:w="2920" w:type="dxa"/>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钢琴教师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全日制硕士研究生及以上</w:t>
            </w:r>
          </w:p>
        </w:tc>
        <w:tc>
          <w:tcPr>
            <w:tcW w:w="1760" w:type="dxa"/>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音乐类</w:t>
            </w:r>
          </w:p>
        </w:tc>
        <w:tc>
          <w:tcPr>
            <w:tcW w:w="2920" w:type="dxa"/>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具有声乐知识，熟练键盘演奏，即兴伴奏等</w:t>
            </w:r>
          </w:p>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思政专业专任教师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全日制硕士研究生及以上</w:t>
            </w:r>
          </w:p>
        </w:tc>
        <w:tc>
          <w:tcPr>
            <w:tcW w:w="176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思政类</w:t>
            </w:r>
          </w:p>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firstLine="360"/>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中共党员</w:t>
            </w:r>
          </w:p>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firstLine="360"/>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商务英语专任教师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3</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全日制硕士研究生及以上</w:t>
            </w:r>
          </w:p>
        </w:tc>
        <w:tc>
          <w:tcPr>
            <w:tcW w:w="176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商务英语，国际商务，</w:t>
            </w:r>
            <w:r>
              <w:rPr>
                <w:rFonts w:hint="eastAsia" w:ascii="宋体" w:hAnsi="宋体" w:eastAsia="宋体" w:cs="宋体"/>
                <w:color w:val="000000"/>
                <w:kern w:val="0"/>
                <w:sz w:val="18"/>
                <w:szCs w:val="18"/>
                <w:bdr w:val="none" w:color="auto" w:sz="0" w:space="0"/>
                <w:lang w:val="en-US" w:eastAsia="zh-CN" w:bidi="ar"/>
              </w:rPr>
              <w:br w:type="textWrapping"/>
            </w:r>
            <w:r>
              <w:rPr>
                <w:rFonts w:hint="eastAsia" w:ascii="宋体" w:hAnsi="宋体" w:eastAsia="宋体" w:cs="宋体"/>
                <w:color w:val="000000"/>
                <w:kern w:val="0"/>
                <w:sz w:val="18"/>
                <w:szCs w:val="18"/>
                <w:bdr w:val="none" w:color="auto" w:sz="0" w:space="0"/>
                <w:lang w:val="en-US" w:eastAsia="zh-CN" w:bidi="ar"/>
              </w:rPr>
              <w:t>国际经济与贸易</w:t>
            </w:r>
          </w:p>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firstLine="360"/>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国际商务，国际经济与贸易专业需要大学英语6级证书</w:t>
            </w:r>
          </w:p>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firstLine="360"/>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restart"/>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南昌教学点</w:t>
            </w: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英语专任教师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全日制硕士研究生及以上</w:t>
            </w:r>
          </w:p>
        </w:tc>
        <w:tc>
          <w:tcPr>
            <w:tcW w:w="176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英语或相近专业</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数学专任教师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全日制硕士研究生及以上</w:t>
            </w:r>
          </w:p>
        </w:tc>
        <w:tc>
          <w:tcPr>
            <w:tcW w:w="1760" w:type="dxa"/>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数学或相近专业</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思政专任教师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全日制硕士研究生及以上</w:t>
            </w:r>
          </w:p>
        </w:tc>
        <w:tc>
          <w:tcPr>
            <w:tcW w:w="1760" w:type="dxa"/>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马克思主义理论类或相近专业</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中共党员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心理咨询专任教师</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958"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全日制硕士研究生及以上</w:t>
            </w:r>
          </w:p>
        </w:tc>
        <w:tc>
          <w:tcPr>
            <w:tcW w:w="1760" w:type="dxa"/>
            <w:shd w:val="clear"/>
            <w:vAlign w:val="bottom"/>
          </w:tcPr>
          <w:p>
            <w:pPr>
              <w:keepNext w:val="0"/>
              <w:keepLines w:val="0"/>
              <w:widowControl/>
              <w:suppressLineNumbers w:val="0"/>
              <w:pBdr>
                <w:top w:val="none" w:color="auto" w:sz="0" w:space="0"/>
                <w:left w:val="none" w:color="auto" w:sz="0" w:space="0"/>
                <w:bottom w:val="none" w:color="auto" w:sz="0" w:space="0"/>
                <w:right w:val="none" w:color="auto" w:sz="0" w:space="0"/>
              </w:pBdr>
              <w:jc w:val="left"/>
              <w:rPr>
                <w:rFonts w:hint="eastAsia" w:ascii="宋体" w:hAnsi="宋体" w:eastAsia="宋体" w:cs="宋体"/>
                <w:sz w:val="18"/>
                <w:szCs w:val="18"/>
              </w:rPr>
            </w:pPr>
            <w:r>
              <w:rPr>
                <w:rFonts w:hint="eastAsia" w:ascii="宋体" w:hAnsi="宋体" w:eastAsia="宋体" w:cs="宋体"/>
                <w:color w:val="000000"/>
                <w:kern w:val="0"/>
                <w:sz w:val="18"/>
                <w:szCs w:val="18"/>
                <w:bdr w:val="none" w:color="auto" w:sz="0" w:space="0"/>
                <w:lang w:val="en-US" w:eastAsia="zh-CN" w:bidi="ar"/>
              </w:rPr>
              <w:t>心理学专业</w:t>
            </w:r>
          </w:p>
        </w:tc>
        <w:tc>
          <w:tcPr>
            <w:tcW w:w="2920"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restart"/>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招生处</w:t>
            </w: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招生外勤管理工作人员</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5638" w:type="dxa"/>
            <w:gridSpan w:val="3"/>
            <w:vMerge w:val="restart"/>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1、各岗位所需专业专科以上学历；</w:t>
            </w:r>
          </w:p>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2、40周岁以下（1978年12月1日以后出生）。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招生外勤工作人员</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4</w:t>
            </w:r>
          </w:p>
        </w:tc>
        <w:tc>
          <w:tcPr>
            <w:tcW w:w="5638" w:type="dxa"/>
            <w:gridSpan w:val="3"/>
            <w:vMerge w:val="continue"/>
            <w:shd w:val="clear"/>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875"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就业处</w:t>
            </w: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顶岗实习跟踪人员</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15</w:t>
            </w:r>
          </w:p>
        </w:tc>
        <w:tc>
          <w:tcPr>
            <w:tcW w:w="5638" w:type="dxa"/>
            <w:gridSpan w:val="3"/>
            <w:vMerge w:val="continue"/>
            <w:shd w:val="clear"/>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学生工作处</w:t>
            </w: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学生管理工作人员</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10</w:t>
            </w:r>
          </w:p>
        </w:tc>
        <w:tc>
          <w:tcPr>
            <w:tcW w:w="5638" w:type="dxa"/>
            <w:gridSpan w:val="3"/>
            <w:vMerge w:val="continue"/>
            <w:shd w:val="clear"/>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restart"/>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南昌教学点</w:t>
            </w: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宿舍管理工作人员</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w:t>
            </w:r>
          </w:p>
        </w:tc>
        <w:tc>
          <w:tcPr>
            <w:tcW w:w="5638" w:type="dxa"/>
            <w:gridSpan w:val="3"/>
            <w:vMerge w:val="continue"/>
            <w:shd w:val="clear"/>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后勤工作人员</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2</w:t>
            </w:r>
          </w:p>
        </w:tc>
        <w:tc>
          <w:tcPr>
            <w:tcW w:w="5638" w:type="dxa"/>
            <w:gridSpan w:val="3"/>
            <w:vMerge w:val="continue"/>
            <w:shd w:val="clear"/>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保卫工作人员</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w:t>
            </w:r>
          </w:p>
        </w:tc>
        <w:tc>
          <w:tcPr>
            <w:tcW w:w="5638" w:type="dxa"/>
            <w:gridSpan w:val="3"/>
            <w:vMerge w:val="continue"/>
            <w:shd w:val="clear"/>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Ex>
        <w:trPr>
          <w:tblCellSpacing w:w="0" w:type="dxa"/>
          <w:jc w:val="center"/>
        </w:trPr>
        <w:tc>
          <w:tcPr>
            <w:tcW w:w="875" w:type="dxa"/>
            <w:vMerge w:val="continue"/>
            <w:shd w:val="clear"/>
            <w:vAlign w:val="center"/>
          </w:tcPr>
          <w:p>
            <w:pPr>
              <w:rPr>
                <w:rFonts w:hint="eastAsia" w:ascii="宋体" w:hAnsi="宋体" w:eastAsia="宋体" w:cs="宋体"/>
                <w:sz w:val="18"/>
                <w:szCs w:val="18"/>
              </w:rPr>
            </w:pPr>
          </w:p>
        </w:tc>
        <w:tc>
          <w:tcPr>
            <w:tcW w:w="1284"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学生管理工作人员</w:t>
            </w:r>
          </w:p>
        </w:tc>
        <w:tc>
          <w:tcPr>
            <w:tcW w:w="529" w:type="dxa"/>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center"/>
              <w:rPr>
                <w:rFonts w:hint="eastAsia" w:ascii="宋体" w:hAnsi="宋体" w:eastAsia="宋体" w:cs="宋体"/>
                <w:sz w:val="18"/>
                <w:szCs w:val="18"/>
              </w:rPr>
            </w:pPr>
            <w:r>
              <w:rPr>
                <w:rFonts w:hint="eastAsia" w:ascii="宋体" w:hAnsi="宋体" w:eastAsia="宋体" w:cs="宋体"/>
                <w:kern w:val="0"/>
                <w:sz w:val="18"/>
                <w:szCs w:val="18"/>
                <w:bdr w:val="none" w:color="auto" w:sz="0" w:space="0"/>
                <w:lang w:val="en-US" w:eastAsia="zh-CN" w:bidi="ar"/>
              </w:rPr>
              <w:t>10</w:t>
            </w:r>
          </w:p>
        </w:tc>
        <w:tc>
          <w:tcPr>
            <w:tcW w:w="5638" w:type="dxa"/>
            <w:gridSpan w:val="3"/>
            <w:vMerge w:val="continue"/>
            <w:shd w:val="clear"/>
            <w:vAlign w:val="center"/>
          </w:tcPr>
          <w:p>
            <w:pPr>
              <w:rPr>
                <w:rFonts w:hint="eastAsia" w:ascii="宋体" w:hAnsi="宋体" w:eastAsia="宋体" w:cs="宋体"/>
                <w:sz w:val="18"/>
                <w:szCs w:val="1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tblLayout w:type="fixed"/>
          <w:tblCellMar>
            <w:top w:w="0" w:type="dxa"/>
            <w:left w:w="0" w:type="dxa"/>
            <w:bottom w:w="0" w:type="dxa"/>
            <w:right w:w="0" w:type="dxa"/>
          </w:tblCellMar>
        </w:tblPrEx>
        <w:trPr>
          <w:tblCellSpacing w:w="0" w:type="dxa"/>
          <w:jc w:val="center"/>
        </w:trPr>
        <w:tc>
          <w:tcPr>
            <w:tcW w:w="8326" w:type="dxa"/>
            <w:gridSpan w:val="6"/>
            <w:shd w:val="cle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ind w:left="0" w:firstLine="480"/>
              <w:jc w:val="left"/>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说明：1、以上所有教学系部专任教师岗位均为教师岗位，全日制硕士研究生本科阶段须为全日制本科，年龄要求不超过33周岁（1985年12月1日以后出生）。2、具有非教师系列中级（含）以上职称或具备技师（含）以上职业资格的学历可放宽至全日制本科毕业，年龄可放宽至不超过40周岁（1978年12月1日以后出生）。</w:t>
            </w:r>
          </w:p>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rPr>
                <w:rFonts w:hint="eastAsia" w:ascii="宋体" w:hAnsi="宋体" w:eastAsia="宋体" w:cs="宋体"/>
                <w:sz w:val="18"/>
                <w:szCs w:val="18"/>
              </w:rPr>
            </w:pPr>
            <w:r>
              <w:rPr>
                <w:rFonts w:hint="eastAsia" w:ascii="宋体" w:hAnsi="宋体" w:eastAsia="宋体" w:cs="宋体"/>
                <w:kern w:val="0"/>
                <w:sz w:val="24"/>
                <w:szCs w:val="24"/>
                <w:bdr w:val="none" w:color="auto" w:sz="0" w:space="0"/>
                <w:lang w:val="en-US" w:eastAsia="zh-CN" w:bidi="ar"/>
              </w:rPr>
              <w:t>3、曾因犯罪受过刑事处罚的人员，受党纪、政纪处分，处分期未满的人员，因违法违纪正在调查处理的人员以及其他不符合聘用资格条件的人员，不得报名。</w:t>
            </w:r>
          </w:p>
        </w:tc>
      </w:tr>
    </w:tbl>
    <w:p>
      <w:pPr>
        <w:keepNext w:val="0"/>
        <w:keepLines w:val="0"/>
        <w:widowControl/>
        <w:suppressLineNumbers w:val="0"/>
        <w:pBdr>
          <w:top w:val="none" w:color="auto" w:sz="0" w:space="0"/>
          <w:left w:val="none" w:color="auto" w:sz="0" w:space="0"/>
          <w:bottom w:val="none" w:color="auto" w:sz="0" w:space="0"/>
          <w:right w:val="none" w:color="auto" w:sz="0" w:space="0"/>
        </w:pBdr>
        <w:spacing w:line="380" w:lineRule="atLeast"/>
        <w:jc w:val="left"/>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1DB0B50"/>
    <w:rsid w:val="71DB0B5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2">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character" w:styleId="3">
    <w:name w:val="FollowedHyperlink"/>
    <w:basedOn w:val="2"/>
    <w:uiPriority w:val="0"/>
    <w:rPr>
      <w:color w:val="333333"/>
      <w:u w:val="none"/>
    </w:rPr>
  </w:style>
  <w:style w:type="character" w:styleId="4">
    <w:name w:val="Hyperlink"/>
    <w:basedOn w:val="2"/>
    <w:uiPriority w:val="0"/>
    <w:rPr>
      <w:color w:val="333333"/>
      <w:u w:val="non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Office_10.1.0.7697_F1E327BC-269C-435d-A152-05C5408002CA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2018-12-17T13:53:00Z</dcterms:created>
  <dc:creator>天空</dc:creator>
  <cp:lastModifiedBy>天空</cp:lastModifiedBy>
  <dcterms:modified xsi:type="dcterms:W3CDTF">2018-12-17T13:54:30Z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2052-10.1.0.7697</vt:lpwstr>
  </property>
</Properties>
</file>