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盱眙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县天泉湖旅游度假有限公司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公开招聘岗位信息表</w:t>
      </w:r>
    </w:p>
    <w:tbl>
      <w:tblPr>
        <w:tblStyle w:val="6"/>
        <w:tblpPr w:leftFromText="180" w:rightFromText="180" w:vertAnchor="text" w:horzAnchor="page" w:tblpX="1048" w:tblpY="443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46"/>
        <w:gridCol w:w="915"/>
        <w:gridCol w:w="1635"/>
        <w:gridCol w:w="79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招聘岗位</w:t>
            </w:r>
          </w:p>
        </w:tc>
        <w:tc>
          <w:tcPr>
            <w:tcW w:w="1053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32"/>
                <w:szCs w:val="32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</w:rPr>
              <w:t>招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聘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条</w:t>
            </w:r>
            <w:r>
              <w:rPr>
                <w:rFonts w:ascii="楷体" w:hAnsi="楷体" w:eastAsia="楷体" w:cs="仿宋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仿宋"/>
                <w:sz w:val="32"/>
                <w:szCs w:val="32"/>
              </w:rPr>
              <w:t>件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仿宋"/>
                <w:sz w:val="32"/>
                <w:szCs w:val="32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岗位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名称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人数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学历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要求</w:t>
            </w:r>
          </w:p>
        </w:tc>
        <w:tc>
          <w:tcPr>
            <w:tcW w:w="798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其它要求</w:t>
            </w: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tabs>
                <w:tab w:val="left" w:pos="542"/>
              </w:tabs>
              <w:jc w:val="left"/>
              <w:rPr>
                <w:rFonts w:ascii="楷体" w:hAnsi="楷体" w:eastAsia="楷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中文及相关专业</w:t>
            </w:r>
          </w:p>
        </w:tc>
        <w:tc>
          <w:tcPr>
            <w:tcW w:w="798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35周岁以下；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热爱文字工作，具有基本的公文写作知识和能力以及一定的组织协调及沟通能力；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具备熟练使用</w:t>
            </w:r>
            <w:r>
              <w:rPr>
                <w:rFonts w:ascii="仿宋" w:hAnsi="仿宋" w:eastAsia="仿宋" w:cs="仿宋"/>
                <w:sz w:val="24"/>
              </w:rPr>
              <w:t>Office</w:t>
            </w:r>
            <w:r>
              <w:rPr>
                <w:rFonts w:hint="eastAsia" w:ascii="仿宋" w:hAnsi="仿宋" w:eastAsia="仿宋" w:cs="仿宋"/>
                <w:sz w:val="24"/>
              </w:rPr>
              <w:t>办公软件进行文字编纂和加工的能力。具有文秘或办公室工作经验者优先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盱眙县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盱城街道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国际房车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露营基地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会计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财务财会类</w:t>
            </w:r>
          </w:p>
        </w:tc>
        <w:tc>
          <w:tcPr>
            <w:tcW w:w="7980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35周岁以下；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2.具有3年以上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企业会计从业经历；            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3.熟悉银行业务流程和工作内容、公司财务管理制度和具体业务流程；了解公司业务流程和与经营相关的财务法规；熟练使用 Office办公软件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spacing w:line="3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建筑工程类、市政工程类专业</w:t>
            </w:r>
          </w:p>
        </w:tc>
        <w:tc>
          <w:tcPr>
            <w:tcW w:w="79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年龄40周岁以下；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2.5年及以上市政施工企业现场管理工作经验，具有市政二级建造师及以上执业资格和安全员B证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熟悉行业规范、流程，熟练操作相关办公软件。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园林规划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园林、景观设计等相关专业</w:t>
            </w:r>
          </w:p>
        </w:tc>
        <w:tc>
          <w:tcPr>
            <w:tcW w:w="79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年龄40周岁以下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掌握景观设计、方案、施工图、效果图的绘制；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熟悉使用绘图软件如：CAD、PS、SU、LUMION等，有一定的手绘功底。具备相关专业中级职称者优先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园林景观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园林景观相关专业</w:t>
            </w:r>
          </w:p>
        </w:tc>
        <w:tc>
          <w:tcPr>
            <w:tcW w:w="798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年龄40周岁以下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具有三年以上园林绿化、景观施工经验，具有二级建造师执业资格证书及安全员证； 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熟悉国家和地方的相关法律、法规、政策及行业规范；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熟练操作测量仪器，填写工地各种表格；熟悉施工流程，能准确、熟练完成施工现场的各种图案及定点放线工作； 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具有较强的计划实施能力，良好的组织协调和沟通能力，有较强的责任心、团队协作精神和领导能力；具有较强的识图能力，可根据图纸规范施工；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熟练操作办公软件（Word、Excel、CAD），熟悉施工资料及资料收集、编写、保管和归档，懂得编制工地材料采购清单。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市政</w:t>
            </w:r>
            <w:r>
              <w:rPr>
                <w:rFonts w:ascii="仿宋" w:hAnsi="仿宋" w:eastAsia="仿宋" w:cs="仿宋"/>
                <w:sz w:val="24"/>
              </w:rPr>
              <w:t>施工员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市政工程相关专业</w:t>
            </w:r>
          </w:p>
        </w:tc>
        <w:tc>
          <w:tcPr>
            <w:tcW w:w="798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年龄40周岁以下。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具有三年以上市政施工企业工作经验，具有市政二级建造师证书和安全员证；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熟悉国家和地方的相关法律、法规、政策及行业规范；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熟练操作测量仪器，填写工地各种表格； 熟悉施工流程，能准确、熟练完成施工现场的各种图案及定点放线工作； 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具有较强的计划实施能力，良好的组织协调和沟通能力，有较强的责任心、团队协作精神和领导能力；具有较强的识图能力，可根据图纸规范施工；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熟练操作办公软件（Word、Excel、CAD），熟悉施工资料及资料收集、编写、 保管和归档，懂得编制工地材料采购清单。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招投标专员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建筑工程类、市政工程类专业</w:t>
            </w:r>
          </w:p>
        </w:tc>
        <w:tc>
          <w:tcPr>
            <w:tcW w:w="798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年龄30周岁以下；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助理工程师或以上职称；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有较强的语言表达能力和沟通能力、能够独立编制整套投标文件、标书制作，具有一定文字功底，熟练掌握CAD、office、等相关的标书制作所要用到的软件等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熟悉招投标法、合同法等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有造价咨询或招标代理单位工作经验者优先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具有三年及以上工作经验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240" w:lineRule="exact"/>
        <w:rPr>
          <w:b/>
          <w:bCs/>
          <w:sz w:val="18"/>
          <w:szCs w:val="18"/>
        </w:rPr>
      </w:pPr>
    </w:p>
    <w:p>
      <w:pPr>
        <w:spacing w:line="240" w:lineRule="exact"/>
        <w:rPr>
          <w:b/>
          <w:bCs/>
          <w:sz w:val="18"/>
          <w:szCs w:val="18"/>
        </w:rPr>
      </w:pPr>
    </w:p>
    <w:p>
      <w:pPr>
        <w:spacing w:line="240" w:lineRule="exact"/>
        <w:rPr>
          <w:b/>
          <w:bCs/>
          <w:sz w:val="18"/>
          <w:szCs w:val="18"/>
        </w:rPr>
      </w:pPr>
    </w:p>
    <w:sectPr>
      <w:headerReference r:id="rId3" w:type="default"/>
      <w:pgSz w:w="16838" w:h="11906" w:orient="landscape"/>
      <w:pgMar w:top="426" w:right="567" w:bottom="5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B5"/>
    <w:rsid w:val="00010C42"/>
    <w:rsid w:val="00012EA1"/>
    <w:rsid w:val="00031387"/>
    <w:rsid w:val="000412AE"/>
    <w:rsid w:val="00082C21"/>
    <w:rsid w:val="000B327D"/>
    <w:rsid w:val="000E14FB"/>
    <w:rsid w:val="00111543"/>
    <w:rsid w:val="0011628E"/>
    <w:rsid w:val="00124A12"/>
    <w:rsid w:val="0013597F"/>
    <w:rsid w:val="00151CBA"/>
    <w:rsid w:val="00160E0B"/>
    <w:rsid w:val="00172AD9"/>
    <w:rsid w:val="001A5D6F"/>
    <w:rsid w:val="001C3886"/>
    <w:rsid w:val="001C733C"/>
    <w:rsid w:val="001D0916"/>
    <w:rsid w:val="00250C4A"/>
    <w:rsid w:val="00257EAB"/>
    <w:rsid w:val="00265BE1"/>
    <w:rsid w:val="00266AB5"/>
    <w:rsid w:val="002A5A1E"/>
    <w:rsid w:val="002C2CDD"/>
    <w:rsid w:val="002D4898"/>
    <w:rsid w:val="002F50DB"/>
    <w:rsid w:val="002F7D06"/>
    <w:rsid w:val="00307110"/>
    <w:rsid w:val="0037245A"/>
    <w:rsid w:val="00376F4C"/>
    <w:rsid w:val="00387C6B"/>
    <w:rsid w:val="00390DBC"/>
    <w:rsid w:val="003A309E"/>
    <w:rsid w:val="003A7CB4"/>
    <w:rsid w:val="003D2C58"/>
    <w:rsid w:val="00426F40"/>
    <w:rsid w:val="00436579"/>
    <w:rsid w:val="00452F58"/>
    <w:rsid w:val="004734A2"/>
    <w:rsid w:val="00475649"/>
    <w:rsid w:val="004A0711"/>
    <w:rsid w:val="004A3F78"/>
    <w:rsid w:val="004A428A"/>
    <w:rsid w:val="004F0889"/>
    <w:rsid w:val="004F6FF9"/>
    <w:rsid w:val="00522597"/>
    <w:rsid w:val="005301CD"/>
    <w:rsid w:val="005376FC"/>
    <w:rsid w:val="005467A2"/>
    <w:rsid w:val="0056332D"/>
    <w:rsid w:val="00572411"/>
    <w:rsid w:val="00580E3E"/>
    <w:rsid w:val="00587DBB"/>
    <w:rsid w:val="005A57D8"/>
    <w:rsid w:val="005B0506"/>
    <w:rsid w:val="005B41A2"/>
    <w:rsid w:val="005E1DB6"/>
    <w:rsid w:val="005E3ACE"/>
    <w:rsid w:val="005F40F7"/>
    <w:rsid w:val="005F5272"/>
    <w:rsid w:val="00601ECF"/>
    <w:rsid w:val="00603E38"/>
    <w:rsid w:val="006105A4"/>
    <w:rsid w:val="00646B2D"/>
    <w:rsid w:val="0064760C"/>
    <w:rsid w:val="0064794A"/>
    <w:rsid w:val="00657693"/>
    <w:rsid w:val="0069451C"/>
    <w:rsid w:val="006C4F3A"/>
    <w:rsid w:val="006E7956"/>
    <w:rsid w:val="006F251B"/>
    <w:rsid w:val="006F489D"/>
    <w:rsid w:val="00716397"/>
    <w:rsid w:val="0073040A"/>
    <w:rsid w:val="00747245"/>
    <w:rsid w:val="00777D1A"/>
    <w:rsid w:val="007875AE"/>
    <w:rsid w:val="00794F11"/>
    <w:rsid w:val="007C54CC"/>
    <w:rsid w:val="007D63EE"/>
    <w:rsid w:val="00816DBF"/>
    <w:rsid w:val="0082292D"/>
    <w:rsid w:val="0084545A"/>
    <w:rsid w:val="00857709"/>
    <w:rsid w:val="00861DA9"/>
    <w:rsid w:val="00863FBE"/>
    <w:rsid w:val="0087651B"/>
    <w:rsid w:val="00886BA8"/>
    <w:rsid w:val="0089647F"/>
    <w:rsid w:val="008A154E"/>
    <w:rsid w:val="008B2D42"/>
    <w:rsid w:val="009353CC"/>
    <w:rsid w:val="00941130"/>
    <w:rsid w:val="009564AB"/>
    <w:rsid w:val="009C65D6"/>
    <w:rsid w:val="009F50F1"/>
    <w:rsid w:val="009F7C80"/>
    <w:rsid w:val="00A0578D"/>
    <w:rsid w:val="00A53CBF"/>
    <w:rsid w:val="00A55F9B"/>
    <w:rsid w:val="00AA422E"/>
    <w:rsid w:val="00AB1675"/>
    <w:rsid w:val="00AB2EE5"/>
    <w:rsid w:val="00B2723C"/>
    <w:rsid w:val="00B31594"/>
    <w:rsid w:val="00B336EF"/>
    <w:rsid w:val="00B6704C"/>
    <w:rsid w:val="00B8136E"/>
    <w:rsid w:val="00BE42F3"/>
    <w:rsid w:val="00BE72F4"/>
    <w:rsid w:val="00BF244A"/>
    <w:rsid w:val="00C22A3B"/>
    <w:rsid w:val="00C36B23"/>
    <w:rsid w:val="00C55992"/>
    <w:rsid w:val="00CD5A2D"/>
    <w:rsid w:val="00D44FDC"/>
    <w:rsid w:val="00D5557C"/>
    <w:rsid w:val="00D8188F"/>
    <w:rsid w:val="00D91E82"/>
    <w:rsid w:val="00D969E3"/>
    <w:rsid w:val="00DE2B72"/>
    <w:rsid w:val="00E06FB8"/>
    <w:rsid w:val="00E10213"/>
    <w:rsid w:val="00E2103E"/>
    <w:rsid w:val="00E3626C"/>
    <w:rsid w:val="00EA222E"/>
    <w:rsid w:val="00EA383C"/>
    <w:rsid w:val="00EA393E"/>
    <w:rsid w:val="00EC115F"/>
    <w:rsid w:val="00F45246"/>
    <w:rsid w:val="00F82FDB"/>
    <w:rsid w:val="00F92BA3"/>
    <w:rsid w:val="00FF37FE"/>
    <w:rsid w:val="06A34A15"/>
    <w:rsid w:val="088075A6"/>
    <w:rsid w:val="103969D0"/>
    <w:rsid w:val="16983C6B"/>
    <w:rsid w:val="17BB595C"/>
    <w:rsid w:val="1A5E47B7"/>
    <w:rsid w:val="1BCE716C"/>
    <w:rsid w:val="2B7F4D79"/>
    <w:rsid w:val="2CF94043"/>
    <w:rsid w:val="2F803A8D"/>
    <w:rsid w:val="3A002699"/>
    <w:rsid w:val="3C8603B6"/>
    <w:rsid w:val="40120883"/>
    <w:rsid w:val="4032421D"/>
    <w:rsid w:val="46737D45"/>
    <w:rsid w:val="4BAE416E"/>
    <w:rsid w:val="4CF13C07"/>
    <w:rsid w:val="4D8B2A77"/>
    <w:rsid w:val="55616414"/>
    <w:rsid w:val="574C7748"/>
    <w:rsid w:val="5E7A0B49"/>
    <w:rsid w:val="637D526B"/>
    <w:rsid w:val="64CF44D1"/>
    <w:rsid w:val="684129E1"/>
    <w:rsid w:val="6A8A1AF6"/>
    <w:rsid w:val="6BA136E1"/>
    <w:rsid w:val="6D7E4482"/>
    <w:rsid w:val="6F91679A"/>
    <w:rsid w:val="763A718A"/>
    <w:rsid w:val="7A16511C"/>
    <w:rsid w:val="7C164708"/>
    <w:rsid w:val="7E2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1396</Characters>
  <Lines>11</Lines>
  <Paragraphs>3</Paragraphs>
  <TotalTime>9</TotalTime>
  <ScaleCrop>false</ScaleCrop>
  <LinksUpToDate>false</LinksUpToDate>
  <CharactersWithSpaces>1637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2019-01-14T01:07:00Z</dcterms:created>
  <dc:creator>Administrator</dc:creator>
  <cp:lastModifiedBy>思逐风云</cp:lastModifiedBy>
  <cp:lastPrinted>2019-01-29T06:39:33Z</cp:lastPrinted>
  <dcterms:modified xsi:type="dcterms:W3CDTF">2019-01-29T06:53:00Z</dcterms:modified>
  <dc:title>盱眙县天源水务有限公司公开招聘岗位信息表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