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附件</w:t>
      </w:r>
    </w:p>
    <w:p>
      <w:pPr>
        <w:widowControl/>
        <w:spacing w:line="560" w:lineRule="exact"/>
        <w:ind w:left="-178" w:leftChars="-85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郴州市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工业和信息化局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公开招聘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劳务派遣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人员报名表</w:t>
      </w:r>
    </w:p>
    <w:bookmarkEnd w:id="0"/>
    <w:tbl>
      <w:tblPr>
        <w:tblStyle w:val="6"/>
        <w:tblpPr w:leftFromText="180" w:rightFromText="180" w:vertAnchor="text" w:horzAnchor="page" w:tblpX="1118" w:tblpY="592"/>
        <w:tblOverlap w:val="never"/>
        <w:tblW w:w="971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9"/>
        <w:gridCol w:w="810"/>
        <w:gridCol w:w="1699"/>
        <w:gridCol w:w="10"/>
        <w:gridCol w:w="1084"/>
        <w:gridCol w:w="14"/>
        <w:gridCol w:w="724"/>
        <w:gridCol w:w="113"/>
        <w:gridCol w:w="1318"/>
        <w:gridCol w:w="1471"/>
        <w:gridCol w:w="193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715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adjustRightIn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岗位名称：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报名序号(工作人员填写)：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2" w:hRule="atLeast"/>
        </w:trPr>
        <w:tc>
          <w:tcPr>
            <w:tcW w:w="13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粘贴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彩色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寸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5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9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8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ind w:firstLine="120" w:firstLineChar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专业职称</w:t>
            </w:r>
          </w:p>
        </w:tc>
        <w:tc>
          <w:tcPr>
            <w:tcW w:w="3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5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</w:p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3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widowControl/>
              <w:adjustRightInd w:val="0"/>
              <w:ind w:left="0" w:leftChars="0"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9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大学就读及工作简历  （截止时间至201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月，中间不能间断））</w:t>
            </w:r>
          </w:p>
        </w:tc>
        <w:tc>
          <w:tcPr>
            <w:tcW w:w="83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4" w:hRule="atLeast"/>
        </w:trPr>
        <w:tc>
          <w:tcPr>
            <w:tcW w:w="1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3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2" w:hRule="atLeast"/>
        </w:trPr>
        <w:tc>
          <w:tcPr>
            <w:tcW w:w="5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36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ind w:firstLine="482" w:firstLineChars="20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本人承诺所提供的材料真实有效，符合报考岗位所需的资格条件，并对自己的报名负责。诚信考试，不违纪违规，不随意放弃。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如有弄虚作假或隐瞒真实情况，承诺自动放弃考试和聘用资格，并自愿承担相应责任。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承诺人签名：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4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经审查，符合报考资格条件。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审查人签名：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招聘单位（章）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0" w:hRule="atLeast"/>
        </w:trPr>
        <w:tc>
          <w:tcPr>
            <w:tcW w:w="53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7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1.是否201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</w:rPr>
              <w:t>年应届全日制普通高校毕业生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；2.是否非全日制高校201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</w:rPr>
              <w:t>年应届毕业生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；3.是否在编在岗的事业单位人员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；4.其他情况：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。</w:t>
            </w:r>
          </w:p>
        </w:tc>
      </w:tr>
    </w:tbl>
    <w:p>
      <w:pPr>
        <w:pStyle w:val="2"/>
        <w:spacing w:line="300" w:lineRule="exact"/>
        <w:ind w:left="9" w:leftChars="0" w:hanging="9" w:hangingChars="3"/>
      </w:pPr>
    </w:p>
    <w:p/>
    <w:sectPr>
      <w:pgSz w:w="11906" w:h="16838"/>
      <w:pgMar w:top="107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AE"/>
    <w:rsid w:val="0005422B"/>
    <w:rsid w:val="000F38EC"/>
    <w:rsid w:val="00103FA8"/>
    <w:rsid w:val="002C63DA"/>
    <w:rsid w:val="002D2496"/>
    <w:rsid w:val="003A0F3C"/>
    <w:rsid w:val="0046144B"/>
    <w:rsid w:val="00535DDB"/>
    <w:rsid w:val="00584E06"/>
    <w:rsid w:val="007A116C"/>
    <w:rsid w:val="008659AE"/>
    <w:rsid w:val="00A068BF"/>
    <w:rsid w:val="00A11EC0"/>
    <w:rsid w:val="00A220BA"/>
    <w:rsid w:val="00BE5917"/>
    <w:rsid w:val="00C13E81"/>
    <w:rsid w:val="00D179F6"/>
    <w:rsid w:val="00E5603B"/>
    <w:rsid w:val="145968C8"/>
    <w:rsid w:val="15CD4E84"/>
    <w:rsid w:val="20E756F4"/>
    <w:rsid w:val="25C04A30"/>
    <w:rsid w:val="2A2947E9"/>
    <w:rsid w:val="43425856"/>
    <w:rsid w:val="453D2559"/>
    <w:rsid w:val="49525894"/>
    <w:rsid w:val="6A5A47BC"/>
    <w:rsid w:val="6B350AE4"/>
    <w:rsid w:val="79B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正文文本缩进 Char"/>
    <w:basedOn w:val="5"/>
    <w:link w:val="2"/>
    <w:qFormat/>
    <w:uiPriority w:val="0"/>
    <w:rPr>
      <w:rFonts w:ascii="宋体" w:hAnsi="宋体" w:eastAsia="仿宋_GB2312" w:cs="Times New Roman"/>
      <w:sz w:val="32"/>
      <w:szCs w:val="32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2017-09-19T03:50:00Z</dcterms:created>
  <dc:creator>Administrator</dc:creator>
  <cp:lastModifiedBy>★舋覺ωσ☆</cp:lastModifiedBy>
  <dcterms:modified xsi:type="dcterms:W3CDTF">2019-01-31T02:51:53Z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