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leftChars="0"/>
        <w:rPr>
          <w:rFonts w:ascii="仿宋" w:hAnsi="仿宋" w:eastAsia="仿宋" w:cs="仿宋"/>
          <w:sz w:val="28"/>
          <w:szCs w:val="28"/>
        </w:rPr>
      </w:pPr>
      <w:r>
        <w:rPr>
          <w:rFonts w:hint="eastAsia" w:ascii="仿宋" w:hAnsi="仿宋" w:eastAsia="仿宋" w:cs="仿宋"/>
          <w:sz w:val="28"/>
          <w:szCs w:val="28"/>
        </w:rPr>
        <w:t>附件1</w:t>
      </w:r>
    </w:p>
    <w:p>
      <w:pPr>
        <w:pStyle w:val="2"/>
        <w:keepNext w:val="0"/>
        <w:keepLines w:val="0"/>
        <w:spacing w:line="540" w:lineRule="exact"/>
        <w:jc w:val="center"/>
        <w:rPr>
          <w:rFonts w:ascii="方正小标宋简体" w:hAnsi="仿宋" w:eastAsia="方正小标宋简体" w:cs="仿宋"/>
          <w:b w:val="0"/>
          <w:sz w:val="44"/>
          <w:szCs w:val="44"/>
        </w:rPr>
      </w:pPr>
      <w:r>
        <w:rPr>
          <w:rFonts w:hint="eastAsia" w:ascii="方正小标宋简体" w:hAnsi="仿宋" w:eastAsia="方正小标宋简体" w:cs="仿宋"/>
          <w:b w:val="0"/>
          <w:sz w:val="44"/>
          <w:szCs w:val="44"/>
        </w:rPr>
        <w:t>宜昌市公安局招聘辅警报名须知</w:t>
      </w:r>
    </w:p>
    <w:p>
      <w:pPr>
        <w:spacing w:line="540" w:lineRule="exact"/>
        <w:ind w:left="0" w:leftChars="0" w:firstLine="600" w:firstLineChars="200"/>
        <w:rPr>
          <w:rFonts w:ascii="黑体" w:eastAsia="黑体"/>
          <w:sz w:val="30"/>
          <w:szCs w:val="30"/>
        </w:rPr>
      </w:pPr>
      <w:r>
        <w:rPr>
          <w:rFonts w:hint="eastAsia" w:ascii="黑体" w:eastAsia="黑体"/>
          <w:sz w:val="30"/>
          <w:szCs w:val="30"/>
        </w:rPr>
        <w:t>一、报名条件</w:t>
      </w:r>
    </w:p>
    <w:p>
      <w:pPr>
        <w:spacing w:line="540" w:lineRule="exact"/>
        <w:ind w:left="-2" w:leftChars="0" w:firstLine="600"/>
        <w:rPr>
          <w:rFonts w:ascii="楷体_GB2312" w:eastAsia="楷体_GB2312"/>
          <w:b/>
          <w:sz w:val="30"/>
          <w:szCs w:val="30"/>
        </w:rPr>
      </w:pPr>
      <w:r>
        <w:rPr>
          <w:rFonts w:hint="eastAsia" w:ascii="楷体_GB2312" w:eastAsia="楷体_GB2312"/>
          <w:b/>
          <w:sz w:val="30"/>
          <w:szCs w:val="30"/>
        </w:rPr>
        <w:t>（一）基本条件</w:t>
      </w:r>
    </w:p>
    <w:p>
      <w:pPr>
        <w:pStyle w:val="5"/>
        <w:widowControl/>
        <w:spacing w:line="540" w:lineRule="exact"/>
        <w:ind w:left="-2" w:firstLine="600" w:firstLineChars="200"/>
        <w:rPr>
          <w:rFonts w:ascii="仿宋_GB2312" w:eastAsia="仿宋_GB2312" w:cs="宋体"/>
          <w:kern w:val="0"/>
          <w:sz w:val="30"/>
          <w:szCs w:val="30"/>
        </w:rPr>
      </w:pPr>
      <w:r>
        <w:rPr>
          <w:rFonts w:hint="eastAsia" w:ascii="仿宋_GB2312" w:eastAsia="仿宋_GB2312"/>
          <w:sz w:val="30"/>
          <w:szCs w:val="30"/>
        </w:rPr>
        <w:t>1.具有中华人民共和国国籍；</w:t>
      </w:r>
    </w:p>
    <w:p>
      <w:pPr>
        <w:pStyle w:val="5"/>
        <w:widowControl/>
        <w:spacing w:line="540" w:lineRule="exact"/>
        <w:ind w:firstLine="600" w:firstLineChars="200"/>
        <w:rPr>
          <w:rFonts w:ascii="仿宋_GB2312" w:eastAsia="仿宋_GB2312" w:cs="宋体"/>
          <w:kern w:val="0"/>
          <w:sz w:val="30"/>
          <w:szCs w:val="30"/>
        </w:rPr>
      </w:pPr>
      <w:r>
        <w:rPr>
          <w:rFonts w:hint="eastAsia" w:ascii="仿宋_GB2312" w:eastAsia="仿宋_GB2312"/>
          <w:sz w:val="30"/>
          <w:szCs w:val="30"/>
        </w:rPr>
        <w:t>2.拥护中国共产党的领导，拥护中华人民共和国宪法，遵守国家法律法规；</w:t>
      </w:r>
    </w:p>
    <w:p>
      <w:pPr>
        <w:pStyle w:val="6"/>
        <w:spacing w:line="540" w:lineRule="exact"/>
        <w:ind w:firstLine="600"/>
        <w:rPr>
          <w:rFonts w:ascii="仿宋_GB2312" w:eastAsia="仿宋_GB2312"/>
          <w:sz w:val="30"/>
          <w:szCs w:val="30"/>
        </w:rPr>
      </w:pPr>
      <w:r>
        <w:rPr>
          <w:rFonts w:hint="eastAsia" w:ascii="仿宋_GB2312" w:eastAsia="仿宋_GB2312"/>
          <w:sz w:val="30"/>
          <w:szCs w:val="30"/>
        </w:rPr>
        <w:t>3.品行端正、身心健康，有较强的吃苦耐劳精神和服务意识；</w:t>
      </w:r>
    </w:p>
    <w:p>
      <w:pPr>
        <w:pStyle w:val="6"/>
        <w:spacing w:line="540" w:lineRule="exact"/>
        <w:ind w:firstLine="600"/>
        <w:rPr>
          <w:rFonts w:ascii="仿宋_GB2312" w:eastAsia="仿宋_GB2312"/>
          <w:sz w:val="30"/>
          <w:szCs w:val="30"/>
        </w:rPr>
      </w:pPr>
      <w:r>
        <w:rPr>
          <w:rFonts w:hint="eastAsia" w:ascii="仿宋_GB2312" w:eastAsia="仿宋_GB2312"/>
          <w:sz w:val="30"/>
          <w:szCs w:val="30"/>
        </w:rPr>
        <w:t>4.纪律意识、服从意识、保密意识强；</w:t>
      </w:r>
    </w:p>
    <w:p>
      <w:pPr>
        <w:pStyle w:val="6"/>
        <w:spacing w:line="540" w:lineRule="exact"/>
        <w:ind w:firstLine="600"/>
        <w:rPr>
          <w:rFonts w:ascii="仿宋_GB2312" w:eastAsia="仿宋_GB2312"/>
          <w:sz w:val="30"/>
          <w:szCs w:val="30"/>
        </w:rPr>
      </w:pPr>
      <w:r>
        <w:rPr>
          <w:rFonts w:hint="eastAsia" w:ascii="仿宋_GB2312" w:eastAsia="仿宋_GB2312"/>
          <w:sz w:val="30"/>
          <w:szCs w:val="30"/>
        </w:rPr>
        <w:t>5.年龄在22-45周岁之间；</w:t>
      </w:r>
    </w:p>
    <w:p>
      <w:pPr>
        <w:pStyle w:val="6"/>
        <w:spacing w:line="540" w:lineRule="exact"/>
        <w:ind w:firstLine="600"/>
        <w:rPr>
          <w:rFonts w:ascii="仿宋_GB2312" w:eastAsia="仿宋_GB2312"/>
          <w:sz w:val="30"/>
          <w:szCs w:val="30"/>
        </w:rPr>
      </w:pPr>
      <w:r>
        <w:rPr>
          <w:rFonts w:hint="eastAsia" w:ascii="仿宋_GB2312" w:eastAsia="仿宋_GB2312"/>
          <w:sz w:val="30"/>
          <w:szCs w:val="30"/>
        </w:rPr>
        <w:t>6.具有大专以上文化程度及履行岗位职责所需的工作能力；</w:t>
      </w:r>
    </w:p>
    <w:p>
      <w:pPr>
        <w:pStyle w:val="6"/>
        <w:spacing w:line="540" w:lineRule="exact"/>
        <w:ind w:firstLine="600"/>
        <w:rPr>
          <w:rFonts w:ascii="仿宋_GB2312" w:eastAsia="仿宋_GB2312"/>
          <w:sz w:val="30"/>
          <w:szCs w:val="30"/>
        </w:rPr>
      </w:pPr>
      <w:r>
        <w:rPr>
          <w:rFonts w:hint="eastAsia" w:ascii="仿宋_GB2312" w:eastAsia="仿宋_GB2312"/>
          <w:sz w:val="30"/>
          <w:szCs w:val="30"/>
        </w:rPr>
        <w:t>7.具有公安辅警要求的其他资格条件。</w:t>
      </w:r>
    </w:p>
    <w:p>
      <w:pPr>
        <w:spacing w:line="540" w:lineRule="exact"/>
        <w:ind w:left="-2" w:leftChars="0"/>
        <w:rPr>
          <w:rFonts w:ascii="楷体_GB2312" w:eastAsia="楷体_GB2312"/>
          <w:b/>
          <w:sz w:val="30"/>
          <w:szCs w:val="30"/>
        </w:rPr>
      </w:pPr>
      <w:r>
        <w:rPr>
          <w:rFonts w:hint="eastAsia" w:ascii="仿宋_GB2312" w:eastAsia="仿宋_GB2312"/>
          <w:sz w:val="30"/>
          <w:szCs w:val="30"/>
        </w:rPr>
        <w:t>　　</w:t>
      </w:r>
      <w:r>
        <w:rPr>
          <w:rFonts w:hint="eastAsia" w:ascii="楷体_GB2312" w:eastAsia="楷体_GB2312"/>
          <w:b/>
          <w:sz w:val="30"/>
          <w:szCs w:val="30"/>
        </w:rPr>
        <w:t>（二）不得招聘情形：</w:t>
      </w:r>
    </w:p>
    <w:p>
      <w:pPr>
        <w:pStyle w:val="6"/>
        <w:spacing w:line="540" w:lineRule="exact"/>
        <w:ind w:left="-2" w:firstLine="600"/>
        <w:rPr>
          <w:rFonts w:ascii="仿宋_GB2312" w:eastAsia="仿宋_GB2312"/>
          <w:sz w:val="30"/>
          <w:szCs w:val="30"/>
        </w:rPr>
      </w:pPr>
      <w:r>
        <w:rPr>
          <w:rFonts w:hint="eastAsia" w:ascii="仿宋_GB2312" w:eastAsia="仿宋_GB2312"/>
          <w:sz w:val="30"/>
          <w:szCs w:val="30"/>
        </w:rPr>
        <w:t>1.未达到基本素质标准，有以下应当禁止行为的：散布有损国家声誉的言论，组织或者参加旨在反对国家的集会、游行、示威等活动的；组织或者参加非法组织，组织或者参加罢工的；玩忽职守、贻误工作的；弄虚作假、误导、欺骗领导或公众的；贪污、行贿、受贿，利用职务之便为自己或者他人谋取私利的；滥用职权，侵害公民、法人、或者其他组织的合法权益的；泄露国家秘密或者工作秘密的；参与或者支持色情、吸毒、赌博、迷信等活动的；严重违反职业道德、社会公德、家庭美德的。</w:t>
      </w:r>
    </w:p>
    <w:p>
      <w:pPr>
        <w:pStyle w:val="6"/>
        <w:spacing w:line="540" w:lineRule="exact"/>
        <w:ind w:firstLine="600"/>
        <w:rPr>
          <w:rFonts w:ascii="仿宋_GB2312" w:eastAsia="仿宋_GB2312"/>
          <w:sz w:val="30"/>
          <w:szCs w:val="30"/>
        </w:rPr>
      </w:pPr>
      <w:r>
        <w:rPr>
          <w:rFonts w:hint="eastAsia" w:ascii="仿宋_GB2312" w:eastAsia="仿宋_GB2312"/>
          <w:sz w:val="30"/>
          <w:szCs w:val="30"/>
        </w:rPr>
        <w:t>2.有以下违法违纪违规行为的：曾触犯刑律受过刑事处罚或被免予刑事处罚的；涉嫌违法犯罪尚未查清的；曾被行政拘留、劳动教养、收容教养、收容教育的；曾因违纪违规被开除、辞退或者解聘的；曾被开除党籍、团籍和学籍的；在国家法定考试中有严重舞弊行为的；近三年内受纪大过、降级、撤职、留用（留党、留校）察看等处分的；有较为严重的个人不良信用记录的；隐瞒个人重要信息，以致招聘机关无法了解真实情况的。</w:t>
      </w:r>
    </w:p>
    <w:p>
      <w:pPr>
        <w:pStyle w:val="6"/>
        <w:spacing w:line="540" w:lineRule="exact"/>
        <w:ind w:firstLine="600"/>
        <w:rPr>
          <w:rFonts w:ascii="仿宋_GB2312" w:hAnsi="宋体" w:eastAsia="仿宋_GB2312"/>
          <w:sz w:val="30"/>
          <w:szCs w:val="30"/>
        </w:rPr>
      </w:pPr>
      <w:r>
        <w:rPr>
          <w:rFonts w:hint="eastAsia" w:ascii="仿宋_GB2312" w:hAnsi="宋体" w:eastAsia="仿宋_GB2312"/>
          <w:sz w:val="30"/>
          <w:szCs w:val="30"/>
        </w:rPr>
        <w:t>3.直系血亲和对本人有重大影响的旁系血亲被判处死刑或者正在服刑的；本人或者直系血亲以及对本人有重大影响的旁系血亲参加非法组织、邪教组织或者从事其他危害国家安全活动的。</w:t>
      </w:r>
    </w:p>
    <w:p>
      <w:pPr>
        <w:pStyle w:val="6"/>
        <w:spacing w:line="540" w:lineRule="exact"/>
        <w:ind w:left="-2" w:firstLine="600"/>
        <w:rPr>
          <w:rFonts w:ascii="仿宋_GB2312" w:eastAsia="仿宋_GB2312"/>
          <w:sz w:val="30"/>
          <w:szCs w:val="30"/>
        </w:rPr>
      </w:pPr>
      <w:r>
        <w:rPr>
          <w:rFonts w:hint="eastAsia" w:ascii="仿宋_GB2312" w:eastAsia="仿宋_GB2312"/>
          <w:sz w:val="30"/>
          <w:szCs w:val="30"/>
        </w:rPr>
        <w:t>4.其他不适宜从事警务辅助工作的情形。</w:t>
      </w:r>
    </w:p>
    <w:p>
      <w:pPr>
        <w:spacing w:line="540" w:lineRule="exact"/>
        <w:ind w:left="-2" w:leftChars="0" w:firstLine="600"/>
        <w:rPr>
          <w:rFonts w:ascii="楷体_GB2312" w:eastAsia="楷体_GB2312"/>
          <w:b/>
          <w:sz w:val="30"/>
          <w:szCs w:val="30"/>
        </w:rPr>
      </w:pPr>
      <w:r>
        <w:rPr>
          <w:rFonts w:hint="eastAsia" w:ascii="楷体_GB2312" w:eastAsia="楷体_GB2312"/>
          <w:b/>
          <w:sz w:val="30"/>
          <w:szCs w:val="30"/>
        </w:rPr>
        <w:t>（二）优先招聘情形</w:t>
      </w:r>
    </w:p>
    <w:p>
      <w:pPr>
        <w:spacing w:line="540" w:lineRule="exact"/>
        <w:ind w:left="-2" w:leftChars="0" w:firstLine="600"/>
        <w:rPr>
          <w:rFonts w:ascii="仿宋_GB2312" w:eastAsia="仿宋_GB2312"/>
          <w:sz w:val="30"/>
          <w:szCs w:val="30"/>
        </w:rPr>
      </w:pPr>
      <w:r>
        <w:rPr>
          <w:rFonts w:hint="eastAsia" w:ascii="仿宋_GB2312" w:eastAsia="仿宋_GB2312"/>
          <w:sz w:val="30"/>
          <w:szCs w:val="30"/>
        </w:rPr>
        <w:t>1.优秀退伍军人同等条件下优先招聘；</w:t>
      </w:r>
    </w:p>
    <w:p>
      <w:pPr>
        <w:spacing w:line="540" w:lineRule="exact"/>
        <w:ind w:left="-2" w:leftChars="0" w:firstLine="600"/>
        <w:rPr>
          <w:rFonts w:ascii="仿宋_GB2312" w:eastAsia="仿宋_GB2312"/>
          <w:sz w:val="30"/>
          <w:szCs w:val="30"/>
        </w:rPr>
      </w:pPr>
      <w:r>
        <w:rPr>
          <w:rFonts w:hint="eastAsia" w:ascii="仿宋_GB2312" w:eastAsia="仿宋_GB2312"/>
          <w:sz w:val="30"/>
          <w:szCs w:val="30"/>
        </w:rPr>
        <w:t>2.具有纪委监委留置（两规）场所看护工作经验的优先招聘，其中年龄上稍有超过但特别优秀的，作为个例上报审批。</w:t>
      </w:r>
    </w:p>
    <w:p>
      <w:pPr>
        <w:spacing w:line="540" w:lineRule="exact"/>
        <w:ind w:left="0" w:leftChars="0" w:firstLine="600" w:firstLineChars="200"/>
        <w:rPr>
          <w:rFonts w:ascii="黑体" w:hAnsi="新宋体" w:eastAsia="黑体" w:cs="仿宋"/>
          <w:sz w:val="30"/>
          <w:szCs w:val="30"/>
        </w:rPr>
      </w:pPr>
      <w:r>
        <w:rPr>
          <w:rFonts w:hint="eastAsia" w:ascii="黑体" w:hAnsi="新宋体" w:eastAsia="黑体" w:cs="仿宋"/>
          <w:sz w:val="30"/>
          <w:szCs w:val="30"/>
        </w:rPr>
        <w:t>二、报名程序</w:t>
      </w:r>
    </w:p>
    <w:p>
      <w:pPr>
        <w:spacing w:line="540" w:lineRule="exact"/>
        <w:ind w:left="-2" w:firstLine="602" w:firstLineChars="200"/>
        <w:rPr>
          <w:rFonts w:ascii="楷体_GB2312" w:hAnsi="仿宋" w:eastAsia="楷体_GB2312" w:cs="仿宋"/>
          <w:b/>
          <w:bCs/>
          <w:sz w:val="30"/>
          <w:szCs w:val="30"/>
        </w:rPr>
      </w:pPr>
      <w:r>
        <w:rPr>
          <w:rFonts w:hint="eastAsia" w:ascii="楷体_GB2312" w:hAnsi="仿宋" w:eastAsia="楷体_GB2312" w:cs="仿宋"/>
          <w:b/>
          <w:bCs/>
          <w:sz w:val="30"/>
          <w:szCs w:val="30"/>
        </w:rPr>
        <w:t>（一）报名时间及地点</w:t>
      </w:r>
    </w:p>
    <w:p>
      <w:pPr>
        <w:spacing w:line="540" w:lineRule="exact"/>
        <w:ind w:left="-2" w:leftChars="0" w:firstLine="600"/>
        <w:rPr>
          <w:rFonts w:ascii="仿宋_GB2312" w:eastAsia="仿宋_GB2312"/>
          <w:sz w:val="30"/>
          <w:szCs w:val="30"/>
        </w:rPr>
      </w:pPr>
      <w:r>
        <w:rPr>
          <w:rFonts w:hint="eastAsia" w:ascii="仿宋_GB2312" w:hAnsi="仿宋" w:eastAsia="仿宋_GB2312" w:cs="仿宋"/>
          <w:sz w:val="30"/>
          <w:szCs w:val="30"/>
        </w:rPr>
        <w:t>1．报名时间：2019年2月12日至2018年2月19日</w:t>
      </w:r>
      <w:r>
        <w:rPr>
          <w:rFonts w:hint="eastAsia" w:ascii="仿宋_GB2312" w:eastAsia="仿宋_GB2312"/>
          <w:sz w:val="30"/>
          <w:szCs w:val="30"/>
        </w:rPr>
        <w:t xml:space="preserve"> (可根据报名情况适当延长)</w:t>
      </w:r>
      <w:r>
        <w:rPr>
          <w:rFonts w:hint="eastAsia" w:ascii="仿宋_GB2312" w:hAnsi="仿宋" w:eastAsia="仿宋_GB2312" w:cs="仿宋"/>
          <w:sz w:val="30"/>
          <w:szCs w:val="30"/>
        </w:rPr>
        <w:t xml:space="preserve"> 。</w:t>
      </w:r>
      <w:r>
        <w:rPr>
          <w:rFonts w:hint="eastAsia" w:ascii="仿宋_GB2312" w:eastAsia="仿宋_GB2312"/>
          <w:sz w:val="30"/>
          <w:szCs w:val="30"/>
        </w:rPr>
        <w:t>　　</w:t>
      </w:r>
    </w:p>
    <w:p>
      <w:pPr>
        <w:spacing w:line="540" w:lineRule="exact"/>
        <w:ind w:left="-2" w:leftChars="0" w:firstLine="600"/>
        <w:rPr>
          <w:rFonts w:ascii="仿宋_GB2312" w:eastAsia="仿宋_GB2312"/>
          <w:sz w:val="30"/>
          <w:szCs w:val="30"/>
        </w:rPr>
      </w:pPr>
      <w:r>
        <w:rPr>
          <w:rFonts w:hint="eastAsia" w:ascii="仿宋_GB2312" w:hAnsi="仿宋" w:eastAsia="仿宋_GB2312" w:cs="仿宋"/>
          <w:sz w:val="30"/>
          <w:szCs w:val="30"/>
        </w:rPr>
        <w:t>2．报名地点：</w:t>
      </w:r>
      <w:r>
        <w:rPr>
          <w:rFonts w:hint="eastAsia" w:ascii="仿宋_GB2312" w:eastAsia="仿宋_GB2312"/>
          <w:sz w:val="30"/>
          <w:szCs w:val="30"/>
        </w:rPr>
        <w:t>宜昌市晟达保安服务有限公司（宜昌市桃花岭11号）。</w:t>
      </w:r>
    </w:p>
    <w:p>
      <w:pPr>
        <w:spacing w:line="540" w:lineRule="exact"/>
        <w:ind w:left="-2" w:leftChars="0" w:firstLine="600"/>
        <w:rPr>
          <w:rFonts w:ascii="楷体_GB2312" w:hAnsi="仿宋" w:eastAsia="楷体_GB2312" w:cs="仿宋"/>
          <w:b/>
          <w:sz w:val="30"/>
          <w:szCs w:val="30"/>
        </w:rPr>
      </w:pPr>
      <w:r>
        <w:rPr>
          <w:rFonts w:hint="eastAsia" w:ascii="楷体_GB2312" w:hAnsi="仿宋" w:eastAsia="楷体_GB2312" w:cs="仿宋"/>
          <w:b/>
          <w:sz w:val="30"/>
          <w:szCs w:val="30"/>
        </w:rPr>
        <w:t>　</w:t>
      </w:r>
      <w:r>
        <w:rPr>
          <w:rFonts w:hint="eastAsia" w:ascii="楷体_GB2312" w:hAnsi="仿宋" w:eastAsia="楷体_GB2312" w:cs="仿宋"/>
          <w:b/>
          <w:bCs/>
          <w:sz w:val="30"/>
          <w:szCs w:val="30"/>
        </w:rPr>
        <w:t>（二）报名资料</w:t>
      </w:r>
    </w:p>
    <w:p>
      <w:pPr>
        <w:spacing w:line="540" w:lineRule="exact"/>
        <w:ind w:left="-2" w:leftChars="0" w:firstLine="600"/>
        <w:rPr>
          <w:rFonts w:ascii="仿宋_GB2312" w:hAnsi="仿宋" w:eastAsia="仿宋_GB2312" w:cs="仿宋"/>
          <w:sz w:val="30"/>
          <w:szCs w:val="30"/>
        </w:rPr>
      </w:pPr>
      <w:r>
        <w:rPr>
          <w:rFonts w:hint="eastAsia" w:ascii="仿宋_GB2312" w:hAnsi="仿宋" w:eastAsia="仿宋_GB2312" w:cs="仿宋"/>
          <w:sz w:val="30"/>
          <w:szCs w:val="30"/>
        </w:rPr>
        <w:t>1．报名时须携带二代居民身份证原件及正反面复印件3张、相关证书原件及复印件1份、一寸免冠近照4张、电子版登记照（JPG格式，大小不低于15K，文件名标注为姓名）1张。</w:t>
      </w:r>
    </w:p>
    <w:p>
      <w:pPr>
        <w:spacing w:line="540" w:lineRule="exact"/>
        <w:ind w:left="-2" w:leftChars="0" w:firstLine="600"/>
        <w:rPr>
          <w:rFonts w:ascii="仿宋_GB2312" w:hAnsi="仿宋" w:eastAsia="仿宋_GB2312" w:cs="仿宋"/>
          <w:sz w:val="30"/>
          <w:szCs w:val="30"/>
        </w:rPr>
      </w:pPr>
      <w:r>
        <w:rPr>
          <w:rFonts w:hint="eastAsia" w:ascii="仿宋_GB2312" w:hAnsi="仿宋" w:eastAsia="仿宋_GB2312" w:cs="仿宋"/>
          <w:sz w:val="30"/>
          <w:szCs w:val="30"/>
        </w:rPr>
        <w:t>2．报名咨询电话：0717—6364567（工作日8：00—11：30，14：00—17：30）。</w:t>
      </w:r>
    </w:p>
    <w:p>
      <w:pPr>
        <w:ind w:left="0" w:leftChars="0"/>
        <w:rPr>
          <w:rFonts w:ascii="仿宋" w:hAnsi="仿宋" w:eastAsia="仿宋" w:cs="仿宋"/>
          <w:sz w:val="28"/>
          <w:szCs w:val="28"/>
        </w:rPr>
      </w:pP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A3025"/>
    <w:rsid w:val="5A9A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 w:leftChars="-1"/>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ind w:left="0" w:leftChars="0"/>
      <w:outlineLvl w:val="1"/>
    </w:pPr>
    <w:rPr>
      <w:rFonts w:ascii="Arial" w:hAnsi="Arial" w:eastAsia="黑体"/>
      <w:b/>
      <w:sz w:val="32"/>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
    <w:name w:val="正文_0"/>
    <w:qFormat/>
    <w:uiPriority w:val="3"/>
    <w:pPr>
      <w:widowControl w:val="0"/>
      <w:ind w:firstLine="560" w:firstLineChars="200"/>
      <w:jc w:val="both"/>
    </w:pPr>
    <w:rPr>
      <w:rFonts w:ascii="Calibri" w:hAnsi="Calibri"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2019-02-12T07:04:00Z</dcterms:created>
  <dc:creator>Amitābha</dc:creator>
  <cp:lastModifiedBy>Amitābha</cp:lastModifiedBy>
  <dcterms:modified xsi:type="dcterms:W3CDTF">2019-02-12T07:04:47Z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