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spacing w:after="156" w:afterLines="50" w:line="580" w:lineRule="exact"/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Style w:val="5"/>
          <w:rFonts w:hint="eastAsia" w:ascii="小标宋" w:hAnsi="小标宋" w:eastAsia="小标宋" w:cs="小标宋"/>
          <w:color w:val="auto"/>
          <w:sz w:val="44"/>
          <w:szCs w:val="44"/>
          <w:u w:val="none"/>
          <w:lang w:eastAsia="zh-CN"/>
        </w:rPr>
        <w:t>广东技术师范大学</w:t>
      </w:r>
      <w:r>
        <w:rPr>
          <w:rStyle w:val="5"/>
          <w:rFonts w:hint="eastAsia" w:ascii="小标宋" w:hAnsi="小标宋" w:eastAsia="小标宋" w:cs="小标宋"/>
          <w:color w:val="auto"/>
          <w:sz w:val="44"/>
          <w:szCs w:val="44"/>
          <w:u w:val="none"/>
        </w:rPr>
        <w:t>学术期刊认定标准</w:t>
      </w:r>
    </w:p>
    <w:p>
      <w:pPr>
        <w:spacing w:after="156" w:afterLines="50" w:line="580" w:lineRule="exact"/>
        <w:ind w:firstLine="643" w:firstLineChars="200"/>
        <w:rPr>
          <w:rStyle w:val="5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</w:pPr>
    </w:p>
    <w:p>
      <w:pPr>
        <w:spacing w:after="156" w:afterLines="50" w:line="580" w:lineRule="exact"/>
        <w:ind w:firstLine="643" w:firstLineChars="200"/>
        <w:rPr>
          <w:rStyle w:val="5"/>
          <w:rFonts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一、</w:t>
      </w:r>
      <w:r>
        <w:rPr>
          <w:rStyle w:val="5"/>
          <w:rFonts w:ascii="仿宋" w:hAnsi="仿宋" w:eastAsia="仿宋" w:cs="仿宋"/>
          <w:b/>
          <w:bCs/>
          <w:color w:val="auto"/>
          <w:sz w:val="32"/>
          <w:szCs w:val="32"/>
          <w:u w:val="none"/>
        </w:rPr>
        <w:t>理工类</w:t>
      </w:r>
    </w:p>
    <w:p>
      <w:pPr>
        <w:spacing w:after="156" w:afterLines="50" w:line="580" w:lineRule="exact"/>
        <w:ind w:firstLine="640" w:firstLineChars="200"/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  <w:t>T1类期刊：SCI一区的学术期刊。</w:t>
      </w:r>
    </w:p>
    <w:p>
      <w:pPr>
        <w:spacing w:after="156" w:afterLines="50" w:line="580" w:lineRule="exact"/>
        <w:ind w:firstLine="640" w:firstLineChars="200"/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  <w:t>T2类期刊：SCI二区、三区的学术期刊、《中国科学》、《科学通报》。</w:t>
      </w:r>
    </w:p>
    <w:p>
      <w:pPr>
        <w:spacing w:after="156" w:afterLines="50" w:line="580" w:lineRule="exact"/>
        <w:ind w:firstLine="640" w:firstLineChars="200"/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  <w:t>A类期刊：各学科SCI、EI来源期刊或收录的期刊论文。</w:t>
      </w:r>
    </w:p>
    <w:p>
      <w:pPr>
        <w:spacing w:after="156" w:afterLines="50" w:line="580" w:lineRule="exact"/>
        <w:ind w:firstLine="640" w:firstLineChars="200"/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  <w:t>C类期刊：中国科学引文数据库（CSCD）核心库期刊刊载的学术期刊、北大图书馆认定的《中文核心期刊要目总览》刊载的学术期刊。</w:t>
      </w:r>
    </w:p>
    <w:p>
      <w:pPr>
        <w:spacing w:after="156" w:afterLines="50" w:line="580" w:lineRule="exact"/>
        <w:ind w:firstLine="640" w:firstLineChars="200"/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  <w:t>SCI分区以中科院大类分区为准。</w:t>
      </w:r>
    </w:p>
    <w:p>
      <w:pPr>
        <w:spacing w:after="156" w:afterLines="50" w:line="580" w:lineRule="exact"/>
        <w:ind w:firstLine="643" w:firstLineChars="200"/>
        <w:rPr>
          <w:rStyle w:val="5"/>
          <w:rFonts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二、</w:t>
      </w:r>
      <w:r>
        <w:rPr>
          <w:rStyle w:val="5"/>
          <w:rFonts w:ascii="仿宋" w:hAnsi="仿宋" w:eastAsia="仿宋" w:cs="仿宋"/>
          <w:b/>
          <w:bCs/>
          <w:color w:val="auto"/>
          <w:sz w:val="32"/>
          <w:szCs w:val="32"/>
          <w:u w:val="none"/>
        </w:rPr>
        <w:t>人文社科类</w:t>
      </w:r>
    </w:p>
    <w:p>
      <w:pPr>
        <w:spacing w:after="156" w:afterLines="50" w:line="580" w:lineRule="exact"/>
        <w:ind w:firstLine="640" w:firstLineChars="200"/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  <w:t>T1类期刊：（1）《中国社会科学》（含英文版）；（2）SSCI来源期刊或收录的期刊论文。</w:t>
      </w:r>
    </w:p>
    <w:p>
      <w:pPr>
        <w:spacing w:after="156" w:afterLines="50" w:line="580" w:lineRule="exact"/>
        <w:ind w:firstLine="640" w:firstLineChars="200"/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  <w:t>T2类期刊：（1）新华文摘（2000字以上或者全文转载）；（2）A&amp;HCI来源期刊或收录的期刊论文；（3）南大CSSCI目录中各学科排名第一的期刊。</w:t>
      </w:r>
    </w:p>
    <w:p>
      <w:pPr>
        <w:spacing w:after="156" w:afterLines="50" w:line="580" w:lineRule="exact"/>
        <w:ind w:firstLine="640" w:firstLineChars="200"/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  <w:t>A类期刊：（1）光明日报（理论版）；（2）人民日报（理论版）；（3）中国社会科学文摘（2000字以上）；（4）《高等学校文科学术文摘》；（5）人大复印报刊资料全文转载的论文；（6）南大CSSCI来源期刊目录中选取该学科类别中排名前40%的（以四舍五入的方法具体计算），且除前述T1类、T2类刊物外，为A类刊物。</w:t>
      </w:r>
    </w:p>
    <w:p>
      <w:pPr>
        <w:spacing w:after="156" w:afterLines="50" w:line="580" w:lineRule="exact"/>
        <w:ind w:firstLine="640" w:firstLineChars="200"/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  <w:t>B类期刊：（1）南大CSSCI来源期刊（集刊）（除列入T1、T2、A类的期刊）。</w:t>
      </w:r>
    </w:p>
    <w:p>
      <w:pPr>
        <w:spacing w:after="156" w:afterLines="50" w:line="580" w:lineRule="exact"/>
        <w:ind w:firstLine="640" w:firstLineChars="200"/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</w:pPr>
      <w:r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  <w:t>C类期刊：（1）北大图书馆认定的《中文核心期刊要目总览》期刊；（2）南大CSSCI扩展版期刊</w:t>
      </w:r>
      <w:bookmarkStart w:id="0" w:name="_GoBack"/>
      <w:bookmarkEnd w:id="0"/>
      <w:r>
        <w:rPr>
          <w:rStyle w:val="5"/>
          <w:rFonts w:ascii="仿宋" w:hAnsi="仿宋" w:eastAsia="仿宋" w:cs="仿宋"/>
          <w:color w:val="auto"/>
          <w:sz w:val="32"/>
          <w:szCs w:val="32"/>
          <w:u w:val="none"/>
        </w:rPr>
        <w:t>，且除前述T1、T2、A、B规定范围的学术期刊。</w:t>
      </w:r>
    </w:p>
    <w:p>
      <w:pPr>
        <w:spacing w:after="156" w:afterLines="50" w:line="58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after="156" w:afterLines="50"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after="156" w:afterLines="50"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after="156" w:afterLines="50"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7653C"/>
    <w:rsid w:val="4C77653C"/>
    <w:rsid w:val="6F5D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2019-03-20T03:56:00Z</dcterms:created>
  <dc:creator>Administrator</dc:creator>
  <cp:lastModifiedBy>Administrator</cp:lastModifiedBy>
  <dcterms:modified xsi:type="dcterms:W3CDTF">2019-03-20T07:57:52Z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