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pStyle w:val="3"/>
        <w:widowControl w:val="0"/>
        <w:spacing w:before="240" w:beforeLines="100" w:beforeAutospacing="0" w:after="240" w:afterLines="100" w:afterAutospacing="0" w:line="56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广西壮族自治区疾病预防控制中心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2019年度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高层次人才</w:t>
      </w:r>
    </w:p>
    <w:p>
      <w:pPr>
        <w:pStyle w:val="3"/>
        <w:widowControl w:val="0"/>
        <w:spacing w:before="240" w:beforeLines="100" w:beforeAutospacing="0" w:after="240" w:afterLines="100" w:afterAutospacing="0" w:line="560" w:lineRule="exact"/>
        <w:jc w:val="center"/>
        <w:rPr>
          <w:rFonts w:hint="eastAsia" w:ascii="小标宋" w:hAnsi="小标宋" w:eastAsia="小标宋" w:cs="小标宋"/>
          <w:color w:val="auto"/>
          <w:spacing w:val="14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</w:rPr>
        <w:t>岗位信息表</w:t>
      </w:r>
    </w:p>
    <w:tbl>
      <w:tblPr>
        <w:tblStyle w:val="4"/>
        <w:tblW w:w="13104" w:type="dxa"/>
        <w:jc w:val="center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0"/>
        <w:gridCol w:w="616"/>
        <w:gridCol w:w="799"/>
        <w:gridCol w:w="498"/>
        <w:gridCol w:w="781"/>
        <w:gridCol w:w="980"/>
        <w:gridCol w:w="757"/>
        <w:gridCol w:w="535"/>
        <w:gridCol w:w="1722"/>
        <w:gridCol w:w="1297"/>
        <w:gridCol w:w="587"/>
        <w:gridCol w:w="1219"/>
        <w:gridCol w:w="768"/>
        <w:gridCol w:w="972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0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广西壮族自治区疾病预防控制中心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慢病与非传染性疾病防控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专业技术岗位七级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临床医学、公共卫生等相关专业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博士研究生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45周岁以下（1974年1月1日以后出生）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副主任医师及以上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直接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503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编办批复时间</w:t>
            </w:r>
          </w:p>
        </w:tc>
        <w:tc>
          <w:tcPr>
            <w:tcW w:w="10601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2019年2月19日编办通过编制使用计划申请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37" w:hRule="atLeast"/>
          <w:jc w:val="center"/>
        </w:trPr>
        <w:tc>
          <w:tcPr>
            <w:tcW w:w="2503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事业单位意见</w:t>
            </w:r>
          </w:p>
        </w:tc>
        <w:tc>
          <w:tcPr>
            <w:tcW w:w="6659" w:type="dxa"/>
            <w:gridSpan w:val="7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填报信息情况属实。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                （单位公章）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                年    月    日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62" w:hRule="atLeast"/>
          <w:jc w:val="center"/>
        </w:trPr>
        <w:tc>
          <w:tcPr>
            <w:tcW w:w="2503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6659" w:type="dxa"/>
            <w:gridSpan w:val="7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经认真审核，情况属实，同意报送。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               （单位公章）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                年    月    日 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2503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10601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jc w:val="both"/>
        <w:rPr>
          <w:rFonts w:hint="eastAsia" w:ascii="仿宋_GB2312" w:hAnsi="华文中宋" w:eastAsia="仿宋_GB2312" w:cs="宋体"/>
          <w:b/>
          <w:color w:val="auto"/>
          <w:sz w:val="36"/>
          <w:szCs w:val="36"/>
        </w:rPr>
        <w:sectPr>
          <w:pgSz w:w="16838" w:h="11906" w:orient="landscape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3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/>
      <w:sz w:val="24"/>
      <w:szCs w:val="20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Char Char Char Char"/>
    <w:basedOn w:val="1"/>
    <w:link w:val="5"/>
    <w:qFormat/>
    <w:uiPriority w:val="0"/>
    <w:rPr>
      <w:rFonts w:ascii="Tahoma" w:hAnsi="Tahoma"/>
      <w:sz w:val="24"/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2019-03-26T09:31:16Z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