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黑体简体" w:hAnsi="黑体" w:eastAsia="方正黑体简体" w:cs="黑体"/>
          <w:color w:val="auto"/>
          <w:kern w:val="0"/>
        </w:rPr>
      </w:pPr>
      <w:bookmarkStart w:id="0" w:name="_GoBack"/>
      <w:r>
        <w:rPr>
          <w:rFonts w:hint="eastAsia" w:ascii="方正黑体简体" w:hAnsi="仿宋" w:eastAsia="方正黑体简体"/>
          <w:bCs/>
          <w:color w:val="auto"/>
        </w:rPr>
        <w:t>附件1：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方正小标宋简体" w:hAnsi="黑体" w:eastAsia="方正小标宋简体" w:cs="黑体"/>
          <w:color w:val="auto"/>
          <w:kern w:val="0"/>
        </w:rPr>
      </w:pPr>
      <w:r>
        <w:rPr>
          <w:rFonts w:hint="eastAsia" w:ascii="方正小标宋简体" w:hAnsi="黑体" w:eastAsia="方正小标宋简体" w:cs="黑体"/>
          <w:color w:val="auto"/>
          <w:kern w:val="0"/>
        </w:rPr>
        <w:t>云南省文史研究馆下属事业单位</w:t>
      </w:r>
      <w:r>
        <w:rPr>
          <w:rFonts w:ascii="方正小标宋简体" w:hAnsi="黑体" w:eastAsia="方正小标宋简体" w:cs="黑体"/>
          <w:color w:val="auto"/>
          <w:kern w:val="0"/>
        </w:rPr>
        <w:t>201</w:t>
      </w:r>
      <w:r>
        <w:rPr>
          <w:rFonts w:hint="eastAsia" w:ascii="方正小标宋简体" w:hAnsi="黑体" w:eastAsia="方正小标宋简体" w:cs="黑体"/>
          <w:color w:val="auto"/>
          <w:kern w:val="0"/>
        </w:rPr>
        <w:t>9年公开招聘计划表</w:t>
      </w:r>
    </w:p>
    <w:p>
      <w:pPr>
        <w:widowControl/>
        <w:spacing w:line="560" w:lineRule="exact"/>
        <w:ind w:firstLine="640" w:firstLineChars="200"/>
        <w:jc w:val="center"/>
        <w:rPr>
          <w:rFonts w:ascii="方正小标宋简体" w:hAnsi="仿宋_GB2312" w:eastAsia="方正小标宋简体" w:cs="仿宋_GB2312"/>
          <w:color w:val="auto"/>
          <w:kern w:val="0"/>
        </w:rPr>
      </w:pPr>
    </w:p>
    <w:tbl>
      <w:tblPr>
        <w:tblStyle w:val="6"/>
        <w:tblW w:w="10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49"/>
        <w:gridCol w:w="2409"/>
        <w:gridCol w:w="851"/>
        <w:gridCol w:w="1417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409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学历与专业技术资格要求</w:t>
            </w:r>
          </w:p>
        </w:tc>
        <w:tc>
          <w:tcPr>
            <w:tcW w:w="3980" w:type="dxa"/>
            <w:vAlign w:val="center"/>
          </w:tcPr>
          <w:p>
            <w:pPr>
              <w:spacing w:line="300" w:lineRule="exact"/>
              <w:jc w:val="center"/>
              <w:rPr>
                <w:rFonts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4"/>
                <w:szCs w:val="24"/>
              </w:rPr>
              <w:t>其它招聘条件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001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文献研究</w:t>
            </w:r>
          </w:p>
        </w:tc>
        <w:tc>
          <w:tcPr>
            <w:tcW w:w="2409" w:type="dxa"/>
          </w:tcPr>
          <w:p>
            <w:pPr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二级目录：历史学、中国语言文学、图书情报与档案管理、新闻传播与出版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1</w:t>
            </w:r>
          </w:p>
        </w:tc>
        <w:tc>
          <w:tcPr>
            <w:tcW w:w="1417" w:type="dxa"/>
          </w:tcPr>
          <w:p>
            <w:pPr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中级及其以上专业技术职称，或硕士研究生及其以上学历</w:t>
            </w:r>
          </w:p>
        </w:tc>
        <w:tc>
          <w:tcPr>
            <w:tcW w:w="3980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同等条件下有文献研究或编辑出版工作经历者优先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002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综合管理</w:t>
            </w:r>
          </w:p>
        </w:tc>
        <w:tc>
          <w:tcPr>
            <w:tcW w:w="2409" w:type="dxa"/>
          </w:tcPr>
          <w:p>
            <w:pPr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专业：行政管理、文秘、人力资源管理、汉语言文学、法学、戏剧影视导演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1</w:t>
            </w:r>
          </w:p>
        </w:tc>
        <w:tc>
          <w:tcPr>
            <w:tcW w:w="1417" w:type="dxa"/>
          </w:tcPr>
          <w:p>
            <w:pPr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国民教育本科及其以上学历</w:t>
            </w:r>
          </w:p>
        </w:tc>
        <w:tc>
          <w:tcPr>
            <w:tcW w:w="3980" w:type="dxa"/>
            <w:vAlign w:val="center"/>
          </w:tcPr>
          <w:p>
            <w:pPr>
              <w:jc w:val="left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同等条件下有</w:t>
            </w:r>
            <w:r>
              <w:rPr>
                <w:rFonts w:hint="eastAsia" w:ascii="方正仿宋简体" w:hAnsi="仿宋" w:eastAsia="方正仿宋简体"/>
                <w:color w:val="auto"/>
              </w:rPr>
              <w:t>相关工作</w:t>
            </w:r>
            <w:r>
              <w:rPr>
                <w:rFonts w:hint="eastAsia" w:ascii="方正仿宋简体" w:hAnsi="仿宋" w:eastAsia="方正仿宋简体"/>
                <w:color w:val="auto"/>
              </w:rPr>
              <w:t>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合计</w:t>
            </w:r>
          </w:p>
        </w:tc>
        <w:tc>
          <w:tcPr>
            <w:tcW w:w="8657" w:type="dxa"/>
            <w:gridSpan w:val="4"/>
            <w:vAlign w:val="center"/>
          </w:tcPr>
          <w:p>
            <w:pPr>
              <w:ind w:right="-9" w:firstLine="320" w:firstLineChars="100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color w:val="auto"/>
              </w:rPr>
            </w:pPr>
            <w:r>
              <w:rPr>
                <w:rFonts w:hint="eastAsia" w:ascii="方正仿宋简体" w:hAnsi="仿宋" w:eastAsia="方正仿宋简体"/>
                <w:color w:val="auto"/>
              </w:rPr>
              <w:t>备注</w:t>
            </w:r>
          </w:p>
        </w:tc>
        <w:tc>
          <w:tcPr>
            <w:tcW w:w="8657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参照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《云南省2019年度公务员录用考试专业目录》执行</w:t>
            </w:r>
          </w:p>
        </w:tc>
      </w:tr>
    </w:tbl>
    <w:p>
      <w:pPr>
        <w:widowControl/>
        <w:spacing w:line="20" w:lineRule="exact"/>
        <w:rPr>
          <w:rFonts w:ascii="方正小标宋简体" w:hAnsi="黑体" w:eastAsia="方正小标宋简体" w:cs="黑体"/>
          <w:color w:val="auto"/>
          <w:kern w:val="0"/>
        </w:rPr>
      </w:pPr>
    </w:p>
    <w:p>
      <w:pPr>
        <w:spacing w:line="20" w:lineRule="exact"/>
        <w:rPr>
          <w:color w:val="auto"/>
        </w:rPr>
      </w:pPr>
    </w:p>
    <w:bookmarkEnd w:id="0"/>
    <w:sectPr>
      <w:footerReference r:id="rId3" w:type="default"/>
      <w:pgSz w:w="11906" w:h="16838"/>
      <w:pgMar w:top="1134" w:right="1293" w:bottom="1134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632"/>
        <w:tab w:val="clear" w:pos="4153"/>
        <w:tab w:val="clear" w:pos="8306"/>
      </w:tabs>
    </w:pPr>
    <w:r>
      <w:pict>
        <v:rect id="文本框 2" o:spid="_x0000_s4097" o:spt="1" style="position:absolute;left:0pt;margin-left:677.05pt;margin-top:-51pt;height:10.45pt;width:4.55pt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552"/>
    <w:rsid w:val="00016EC0"/>
    <w:rsid w:val="0004690C"/>
    <w:rsid w:val="000550E0"/>
    <w:rsid w:val="000B1625"/>
    <w:rsid w:val="000E5A5F"/>
    <w:rsid w:val="000F7DB1"/>
    <w:rsid w:val="00187CB2"/>
    <w:rsid w:val="001904D6"/>
    <w:rsid w:val="00197642"/>
    <w:rsid w:val="001F1156"/>
    <w:rsid w:val="001F3552"/>
    <w:rsid w:val="001F45F4"/>
    <w:rsid w:val="00207296"/>
    <w:rsid w:val="00226B32"/>
    <w:rsid w:val="00233D2B"/>
    <w:rsid w:val="0025539A"/>
    <w:rsid w:val="00256F4A"/>
    <w:rsid w:val="002A0A55"/>
    <w:rsid w:val="002A1C87"/>
    <w:rsid w:val="00310F16"/>
    <w:rsid w:val="003A78D9"/>
    <w:rsid w:val="003E2E64"/>
    <w:rsid w:val="00425B4F"/>
    <w:rsid w:val="0042737F"/>
    <w:rsid w:val="00470DA7"/>
    <w:rsid w:val="00471F34"/>
    <w:rsid w:val="004B0382"/>
    <w:rsid w:val="004E5251"/>
    <w:rsid w:val="00524AF9"/>
    <w:rsid w:val="005534AA"/>
    <w:rsid w:val="00607DDD"/>
    <w:rsid w:val="00652D6C"/>
    <w:rsid w:val="00685E69"/>
    <w:rsid w:val="00693885"/>
    <w:rsid w:val="006A4954"/>
    <w:rsid w:val="006D1686"/>
    <w:rsid w:val="006F063D"/>
    <w:rsid w:val="006F59BB"/>
    <w:rsid w:val="007015D7"/>
    <w:rsid w:val="007137A9"/>
    <w:rsid w:val="007222A0"/>
    <w:rsid w:val="0075784F"/>
    <w:rsid w:val="007A289E"/>
    <w:rsid w:val="007B6274"/>
    <w:rsid w:val="007C5E07"/>
    <w:rsid w:val="007E55B7"/>
    <w:rsid w:val="00841EB4"/>
    <w:rsid w:val="00886BB8"/>
    <w:rsid w:val="0089493D"/>
    <w:rsid w:val="00921BD4"/>
    <w:rsid w:val="00955F89"/>
    <w:rsid w:val="009749EB"/>
    <w:rsid w:val="009B4357"/>
    <w:rsid w:val="009E1FAF"/>
    <w:rsid w:val="009E7DBD"/>
    <w:rsid w:val="009F049C"/>
    <w:rsid w:val="00A06332"/>
    <w:rsid w:val="00A120D8"/>
    <w:rsid w:val="00A13D5A"/>
    <w:rsid w:val="00A33C25"/>
    <w:rsid w:val="00AB32B8"/>
    <w:rsid w:val="00AE7C05"/>
    <w:rsid w:val="00AF79AE"/>
    <w:rsid w:val="00B64154"/>
    <w:rsid w:val="00B7537E"/>
    <w:rsid w:val="00B85F19"/>
    <w:rsid w:val="00B91172"/>
    <w:rsid w:val="00BA0646"/>
    <w:rsid w:val="00BA4BAF"/>
    <w:rsid w:val="00BB50C6"/>
    <w:rsid w:val="00BB6ED6"/>
    <w:rsid w:val="00BE0413"/>
    <w:rsid w:val="00C660A2"/>
    <w:rsid w:val="00C97DD8"/>
    <w:rsid w:val="00CA4957"/>
    <w:rsid w:val="00CA4BB5"/>
    <w:rsid w:val="00CE352C"/>
    <w:rsid w:val="00D549B8"/>
    <w:rsid w:val="00D75499"/>
    <w:rsid w:val="00DA3C82"/>
    <w:rsid w:val="00DA79FC"/>
    <w:rsid w:val="00DF4C54"/>
    <w:rsid w:val="00E3598C"/>
    <w:rsid w:val="00E92AF0"/>
    <w:rsid w:val="00F223FF"/>
    <w:rsid w:val="00F24460"/>
    <w:rsid w:val="00F404F9"/>
    <w:rsid w:val="00F42C78"/>
    <w:rsid w:val="00F70329"/>
    <w:rsid w:val="00F80AA5"/>
    <w:rsid w:val="00FA3540"/>
    <w:rsid w:val="00FB06CC"/>
    <w:rsid w:val="00FE6A3E"/>
    <w:rsid w:val="14685376"/>
    <w:rsid w:val="196B560F"/>
    <w:rsid w:val="338B39B0"/>
    <w:rsid w:val="481B3719"/>
    <w:rsid w:val="53A40719"/>
    <w:rsid w:val="6F361844"/>
    <w:rsid w:val="74123418"/>
    <w:rsid w:val="7E91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仿宋_GB2312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ScaleCrop>false</ScaleCrop>
  <LinksUpToDate>false</LinksUpToDate>
  <CharactersWithSpaces>283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2018-03-20T00:26:00Z</dcterms:created>
  <dc:creator>yi yang</dc:creator>
  <cp:lastModifiedBy>Administrator</cp:lastModifiedBy>
  <cp:lastPrinted>2018-03-20T02:15:00Z</cp:lastPrinted>
  <dcterms:modified xsi:type="dcterms:W3CDTF">2019-03-29T10:30:31Z</dcterms:modified>
  <dc:title>云南省地方煤矿事业局2016年公开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