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3667">
      <w:pPr>
        <w:pStyle w:val="a7"/>
        <w:spacing w:beforeLines="100" w:line="400" w:lineRule="exact"/>
        <w:ind w:rightChars="-123" w:right="-258"/>
        <w:rPr>
          <w:rFonts w:ascii="仿宋_GB2312" w:eastAsia="仿宋_GB2312" w:hAnsi="仿宋" w:cs="仿宋_GB2312"/>
          <w:sz w:val="30"/>
          <w:szCs w:val="30"/>
        </w:rPr>
      </w:pPr>
      <w:r>
        <w:rPr>
          <w:rFonts w:ascii="仿宋_GB2312" w:eastAsia="仿宋_GB2312" w:hAnsi="仿宋" w:cs="仿宋_GB2312" w:hint="eastAsia"/>
          <w:sz w:val="30"/>
          <w:szCs w:val="30"/>
        </w:rPr>
        <w:t>附件</w:t>
      </w:r>
      <w:r>
        <w:rPr>
          <w:rFonts w:ascii="仿宋_GB2312" w:eastAsia="仿宋_GB2312" w:hAnsi="仿宋" w:cs="仿宋_GB2312" w:hint="eastAsia"/>
          <w:sz w:val="30"/>
          <w:szCs w:val="30"/>
        </w:rPr>
        <w:t>1</w:t>
      </w:r>
      <w:r>
        <w:rPr>
          <w:rFonts w:ascii="仿宋_GB2312" w:eastAsia="仿宋_GB2312" w:hAnsi="仿宋" w:cs="仿宋_GB2312" w:hint="eastAsia"/>
          <w:sz w:val="30"/>
          <w:szCs w:val="30"/>
        </w:rPr>
        <w:t>：</w:t>
      </w:r>
    </w:p>
    <w:p w:rsidR="00000000" w:rsidRDefault="00993667">
      <w:pPr>
        <w:pStyle w:val="a7"/>
        <w:spacing w:line="520" w:lineRule="exact"/>
        <w:ind w:rightChars="-123" w:right="-258"/>
        <w:jc w:val="center"/>
        <w:rPr>
          <w:rFonts w:ascii="黑体" w:eastAsia="黑体" w:hAnsi="黑体" w:cs="黑体"/>
          <w:sz w:val="36"/>
          <w:szCs w:val="36"/>
        </w:rPr>
      </w:pPr>
      <w:r>
        <w:rPr>
          <w:rFonts w:ascii="黑体" w:eastAsia="黑体" w:hAnsi="黑体" w:cs="黑体" w:hint="eastAsia"/>
          <w:sz w:val="36"/>
          <w:szCs w:val="36"/>
        </w:rPr>
        <w:t>祁东县</w:t>
      </w:r>
      <w:r>
        <w:rPr>
          <w:rFonts w:ascii="黑体" w:eastAsia="黑体" w:hAnsi="黑体" w:cs="黑体" w:hint="eastAsia"/>
          <w:sz w:val="36"/>
          <w:szCs w:val="36"/>
        </w:rPr>
        <w:t>2019</w:t>
      </w:r>
      <w:r>
        <w:rPr>
          <w:rFonts w:ascii="黑体" w:eastAsia="黑体" w:hAnsi="黑体" w:cs="黑体" w:hint="eastAsia"/>
          <w:sz w:val="36"/>
          <w:szCs w:val="36"/>
        </w:rPr>
        <w:t>年公开招聘高（职）中教师报名登记表</w:t>
      </w:r>
    </w:p>
    <w:p w:rsidR="00000000" w:rsidRDefault="00993667">
      <w:pPr>
        <w:pStyle w:val="a7"/>
        <w:spacing w:line="400" w:lineRule="exact"/>
        <w:ind w:leftChars="-171" w:left="-359" w:rightChars="-123" w:right="-258" w:firstLineChars="2100" w:firstLine="6300"/>
        <w:rPr>
          <w:rFonts w:ascii="仿宋_GB2312" w:eastAsia="仿宋_GB2312" w:hAnsi="黑体" w:cs="黑体"/>
          <w:sz w:val="30"/>
          <w:szCs w:val="30"/>
        </w:rPr>
      </w:pPr>
      <w:r>
        <w:rPr>
          <w:rFonts w:ascii="仿宋_GB2312" w:eastAsia="仿宋_GB2312" w:hAnsi="仿宋" w:cs="仿宋" w:hint="eastAsia"/>
          <w:sz w:val="30"/>
          <w:szCs w:val="30"/>
        </w:rPr>
        <w:t>报名序号：</w:t>
      </w:r>
    </w:p>
    <w:tbl>
      <w:tblPr>
        <w:tblW w:w="0" w:type="auto"/>
        <w:tblInd w:w="0" w:type="dxa"/>
        <w:tblLayout w:type="fixed"/>
        <w:tblLook w:val="0000"/>
      </w:tblPr>
      <w:tblGrid>
        <w:gridCol w:w="1435"/>
        <w:gridCol w:w="1417"/>
        <w:gridCol w:w="862"/>
        <w:gridCol w:w="759"/>
        <w:gridCol w:w="1037"/>
        <w:gridCol w:w="921"/>
        <w:gridCol w:w="903"/>
        <w:gridCol w:w="2181"/>
      </w:tblGrid>
      <w:tr w:rsidR="00000000">
        <w:trPr>
          <w:trHeight w:val="2368"/>
        </w:trPr>
        <w:tc>
          <w:tcPr>
            <w:tcW w:w="9515" w:type="dxa"/>
            <w:gridSpan w:val="8"/>
            <w:tcBorders>
              <w:top w:val="single" w:sz="4" w:space="0" w:color="auto"/>
              <w:left w:val="single" w:sz="4" w:space="0" w:color="auto"/>
              <w:bottom w:val="single" w:sz="4" w:space="0" w:color="auto"/>
              <w:right w:val="single" w:sz="4" w:space="0" w:color="000000"/>
            </w:tcBorders>
            <w:vAlign w:val="center"/>
          </w:tcPr>
          <w:p w:rsidR="00000000" w:rsidRDefault="00993667">
            <w:pPr>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应聘人员承诺：</w:t>
            </w:r>
          </w:p>
          <w:p w:rsidR="00000000" w:rsidRDefault="00993667">
            <w:pPr>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我已仔细阅读祁东县</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公开招聘高（职）中教师简章，理解并认可其内容。我郑重承诺：本人所填报的所有信息真实准确有效，符合招聘岗位所需的资格条件，并自觉遵守招聘各项规定，诚实守信，严守纪律，认真履行应聘人员的义务。对因所填报信息不实或违反有关纪律规定或电话电子邮件联系不上所造成的后果，本人自愿承担相应责任。</w:t>
            </w:r>
          </w:p>
          <w:p w:rsidR="00000000" w:rsidRDefault="00993667">
            <w:pPr>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应聘人签名：</w:t>
            </w:r>
          </w:p>
          <w:p w:rsidR="00000000" w:rsidRDefault="00993667">
            <w:pPr>
              <w:spacing w:line="360" w:lineRule="exact"/>
              <w:jc w:val="right"/>
              <w:rPr>
                <w:rFonts w:ascii="仿宋_GB2312" w:eastAsia="仿宋_GB2312"/>
                <w:kern w:val="0"/>
                <w:sz w:val="30"/>
                <w:szCs w:val="30"/>
              </w:rPr>
            </w:pP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tc>
      </w:tr>
      <w:tr w:rsidR="00000000">
        <w:trPr>
          <w:cantSplit/>
          <w:trHeight w:val="678"/>
        </w:trPr>
        <w:tc>
          <w:tcPr>
            <w:tcW w:w="1435" w:type="dxa"/>
            <w:tcBorders>
              <w:top w:val="single" w:sz="4" w:space="0" w:color="auto"/>
              <w:left w:val="single" w:sz="4" w:space="0" w:color="auto"/>
              <w:bottom w:val="single" w:sz="4" w:space="0" w:color="auto"/>
              <w:right w:val="single" w:sz="4" w:space="0" w:color="auto"/>
            </w:tcBorders>
            <w:vAlign w:val="center"/>
          </w:tcPr>
          <w:p w:rsidR="00000000" w:rsidRDefault="00993667">
            <w:pPr>
              <w:widowControl/>
              <w:spacing w:line="600" w:lineRule="exact"/>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报考志愿</w:t>
            </w:r>
          </w:p>
        </w:tc>
        <w:tc>
          <w:tcPr>
            <w:tcW w:w="8080" w:type="dxa"/>
            <w:gridSpan w:val="7"/>
            <w:tcBorders>
              <w:top w:val="single" w:sz="4" w:space="0" w:color="auto"/>
              <w:left w:val="single" w:sz="4" w:space="0" w:color="auto"/>
              <w:bottom w:val="single" w:sz="4" w:space="0" w:color="auto"/>
              <w:right w:val="single" w:sz="4" w:space="0" w:color="auto"/>
            </w:tcBorders>
            <w:vAlign w:val="center"/>
          </w:tcPr>
          <w:p w:rsidR="00000000" w:rsidRDefault="00993667">
            <w:pPr>
              <w:widowControl/>
              <w:spacing w:line="600" w:lineRule="exact"/>
              <w:rPr>
                <w:rFonts w:ascii="仿宋_GB2312" w:eastAsia="仿宋_GB2312" w:hAnsi="宋体" w:cs="宋体"/>
                <w:kern w:val="0"/>
                <w:sz w:val="30"/>
                <w:szCs w:val="30"/>
              </w:rPr>
            </w:pPr>
            <w:r>
              <w:rPr>
                <w:rFonts w:ascii="仿宋_GB2312" w:eastAsia="仿宋_GB2312" w:hAnsi="宋体" w:cs="宋体" w:hint="eastAsia"/>
                <w:kern w:val="0"/>
                <w:sz w:val="30"/>
                <w:szCs w:val="30"/>
              </w:rPr>
              <w:t>报考学校：　　　　　　　　　　报考岗位：</w:t>
            </w:r>
          </w:p>
        </w:tc>
      </w:tr>
      <w:tr w:rsidR="00000000">
        <w:trPr>
          <w:cantSplit/>
          <w:trHeight w:val="90"/>
        </w:trPr>
        <w:tc>
          <w:tcPr>
            <w:tcW w:w="1435" w:type="dxa"/>
            <w:tcBorders>
              <w:top w:val="single" w:sz="4" w:space="0" w:color="auto"/>
              <w:left w:val="single" w:sz="4" w:space="0" w:color="auto"/>
              <w:bottom w:val="single" w:sz="4" w:space="0" w:color="auto"/>
              <w:right w:val="single" w:sz="4" w:space="0" w:color="auto"/>
            </w:tcBorders>
            <w:vAlign w:val="center"/>
          </w:tcPr>
          <w:p w:rsidR="00000000" w:rsidRDefault="00993667">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姓</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名</w:t>
            </w:r>
          </w:p>
        </w:tc>
        <w:tc>
          <w:tcPr>
            <w:tcW w:w="1417" w:type="dxa"/>
            <w:tcBorders>
              <w:top w:val="single" w:sz="4" w:space="0" w:color="auto"/>
              <w:left w:val="nil"/>
              <w:bottom w:val="single" w:sz="4" w:space="0" w:color="auto"/>
              <w:right w:val="single" w:sz="4" w:space="0" w:color="auto"/>
            </w:tcBorders>
            <w:vAlign w:val="center"/>
          </w:tcPr>
          <w:p w:rsidR="00000000" w:rsidRDefault="00993667">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862" w:type="dxa"/>
            <w:tcBorders>
              <w:top w:val="single" w:sz="4" w:space="0" w:color="auto"/>
              <w:left w:val="nil"/>
              <w:bottom w:val="single" w:sz="4" w:space="0" w:color="auto"/>
              <w:right w:val="single" w:sz="4" w:space="0" w:color="auto"/>
            </w:tcBorders>
            <w:vAlign w:val="center"/>
          </w:tcPr>
          <w:p w:rsidR="00000000" w:rsidRDefault="00993667">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性别</w:t>
            </w:r>
          </w:p>
        </w:tc>
        <w:tc>
          <w:tcPr>
            <w:tcW w:w="759" w:type="dxa"/>
            <w:tcBorders>
              <w:top w:val="single" w:sz="4" w:space="0" w:color="auto"/>
              <w:left w:val="nil"/>
              <w:bottom w:val="single" w:sz="4" w:space="0" w:color="auto"/>
              <w:right w:val="single" w:sz="4" w:space="0" w:color="auto"/>
            </w:tcBorders>
            <w:vAlign w:val="center"/>
          </w:tcPr>
          <w:p w:rsidR="00000000" w:rsidRDefault="00993667">
            <w:pPr>
              <w:widowControl/>
              <w:spacing w:line="360" w:lineRule="exact"/>
              <w:jc w:val="left"/>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1037" w:type="dxa"/>
            <w:tcBorders>
              <w:top w:val="single" w:sz="4" w:space="0" w:color="auto"/>
              <w:left w:val="nil"/>
              <w:bottom w:val="single" w:sz="4" w:space="0" w:color="auto"/>
              <w:right w:val="single" w:sz="4" w:space="0" w:color="auto"/>
            </w:tcBorders>
            <w:vAlign w:val="center"/>
          </w:tcPr>
          <w:p w:rsidR="00000000" w:rsidRDefault="00993667">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出生</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年月</w:t>
            </w:r>
          </w:p>
        </w:tc>
        <w:tc>
          <w:tcPr>
            <w:tcW w:w="1824" w:type="dxa"/>
            <w:gridSpan w:val="2"/>
            <w:tcBorders>
              <w:top w:val="single" w:sz="4" w:space="0" w:color="auto"/>
              <w:left w:val="nil"/>
              <w:bottom w:val="single" w:sz="4" w:space="0" w:color="auto"/>
              <w:right w:val="single" w:sz="4" w:space="0" w:color="auto"/>
            </w:tcBorders>
            <w:vAlign w:val="center"/>
          </w:tcPr>
          <w:p w:rsidR="00000000" w:rsidRDefault="00993667">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2181" w:type="dxa"/>
            <w:tcBorders>
              <w:top w:val="single" w:sz="4" w:space="0" w:color="auto"/>
              <w:left w:val="nil"/>
              <w:bottom w:val="nil"/>
              <w:right w:val="single" w:sz="4" w:space="0" w:color="auto"/>
            </w:tcBorders>
            <w:vAlign w:val="center"/>
          </w:tcPr>
          <w:p w:rsidR="00000000" w:rsidRDefault="00993667">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贴相片处</w:t>
            </w:r>
          </w:p>
        </w:tc>
      </w:tr>
      <w:tr w:rsidR="00000000">
        <w:trPr>
          <w:cantSplit/>
          <w:trHeight w:val="608"/>
        </w:trPr>
        <w:tc>
          <w:tcPr>
            <w:tcW w:w="1435" w:type="dxa"/>
            <w:tcBorders>
              <w:top w:val="nil"/>
              <w:left w:val="single" w:sz="4" w:space="0" w:color="auto"/>
              <w:bottom w:val="single" w:sz="4" w:space="0" w:color="auto"/>
              <w:right w:val="single" w:sz="4" w:space="0" w:color="auto"/>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政治面貌</w:t>
            </w:r>
          </w:p>
        </w:tc>
        <w:tc>
          <w:tcPr>
            <w:tcW w:w="1417" w:type="dxa"/>
            <w:tcBorders>
              <w:top w:val="nil"/>
              <w:left w:val="nil"/>
              <w:bottom w:val="single" w:sz="4" w:space="0" w:color="auto"/>
              <w:right w:val="single" w:sz="4" w:space="0" w:color="auto"/>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862" w:type="dxa"/>
            <w:tcBorders>
              <w:top w:val="nil"/>
              <w:left w:val="nil"/>
              <w:bottom w:val="single" w:sz="4" w:space="0" w:color="auto"/>
              <w:right w:val="single" w:sz="4" w:space="0" w:color="auto"/>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民族</w:t>
            </w:r>
          </w:p>
        </w:tc>
        <w:tc>
          <w:tcPr>
            <w:tcW w:w="759" w:type="dxa"/>
            <w:tcBorders>
              <w:top w:val="nil"/>
              <w:left w:val="nil"/>
              <w:bottom w:val="single" w:sz="4" w:space="0" w:color="auto"/>
              <w:right w:val="single" w:sz="4" w:space="0" w:color="auto"/>
            </w:tcBorders>
            <w:vAlign w:val="center"/>
          </w:tcPr>
          <w:p w:rsidR="00000000" w:rsidRDefault="00993667">
            <w:pPr>
              <w:widowControl/>
              <w:jc w:val="left"/>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1037" w:type="dxa"/>
            <w:tcBorders>
              <w:top w:val="nil"/>
              <w:left w:val="nil"/>
              <w:bottom w:val="single" w:sz="4" w:space="0" w:color="auto"/>
              <w:right w:val="single" w:sz="4" w:space="0" w:color="auto"/>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籍贯</w:t>
            </w:r>
          </w:p>
        </w:tc>
        <w:tc>
          <w:tcPr>
            <w:tcW w:w="1824" w:type="dxa"/>
            <w:gridSpan w:val="2"/>
            <w:tcBorders>
              <w:top w:val="single" w:sz="4" w:space="0" w:color="auto"/>
              <w:left w:val="nil"/>
              <w:bottom w:val="single" w:sz="4" w:space="0" w:color="auto"/>
              <w:right w:val="single" w:sz="4" w:space="0" w:color="auto"/>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2181" w:type="dxa"/>
            <w:tcBorders>
              <w:top w:val="nil"/>
              <w:left w:val="nil"/>
              <w:bottom w:val="nil"/>
              <w:right w:val="single" w:sz="4" w:space="0" w:color="auto"/>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r>
      <w:tr w:rsidR="00000000">
        <w:trPr>
          <w:cantSplit/>
          <w:trHeight w:val="616"/>
        </w:trPr>
        <w:tc>
          <w:tcPr>
            <w:tcW w:w="1435" w:type="dxa"/>
            <w:vMerge w:val="restart"/>
            <w:tcBorders>
              <w:top w:val="nil"/>
              <w:left w:val="single" w:sz="4" w:space="0" w:color="auto"/>
              <w:bottom w:val="single" w:sz="4" w:space="0" w:color="000000"/>
              <w:right w:val="single" w:sz="4" w:space="0" w:color="auto"/>
            </w:tcBorders>
            <w:vAlign w:val="center"/>
          </w:tcPr>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学</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历</w:t>
            </w:r>
            <w:r>
              <w:rPr>
                <w:rFonts w:ascii="仿宋_GB2312" w:eastAsia="仿宋_GB2312" w:hAnsi="宋体" w:cs="宋体" w:hint="eastAsia"/>
                <w:kern w:val="0"/>
                <w:sz w:val="30"/>
                <w:szCs w:val="30"/>
              </w:rPr>
              <w:t xml:space="preserve">  </w:t>
            </w:r>
          </w:p>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类别</w:t>
            </w:r>
            <w:r>
              <w:rPr>
                <w:rFonts w:ascii="仿宋_GB2312" w:eastAsia="仿宋_GB2312" w:hAnsi="宋体" w:cs="宋体" w:hint="eastAsia"/>
                <w:kern w:val="0"/>
                <w:sz w:val="30"/>
                <w:szCs w:val="30"/>
              </w:rPr>
              <w:t>)</w:t>
            </w:r>
          </w:p>
        </w:tc>
        <w:tc>
          <w:tcPr>
            <w:tcW w:w="1417" w:type="dxa"/>
            <w:vMerge w:val="restart"/>
            <w:tcBorders>
              <w:top w:val="nil"/>
              <w:left w:val="single" w:sz="4" w:space="0" w:color="auto"/>
              <w:bottom w:val="single" w:sz="4" w:space="0" w:color="000000"/>
              <w:right w:val="single" w:sz="4" w:space="0" w:color="auto"/>
            </w:tcBorders>
            <w:vAlign w:val="center"/>
          </w:tcPr>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1621" w:type="dxa"/>
            <w:gridSpan w:val="2"/>
            <w:tcBorders>
              <w:top w:val="nil"/>
              <w:left w:val="nil"/>
              <w:bottom w:val="single" w:sz="4" w:space="0" w:color="auto"/>
              <w:right w:val="single" w:sz="4" w:space="0" w:color="000000"/>
            </w:tcBorders>
            <w:vAlign w:val="center"/>
          </w:tcPr>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毕业院校</w:t>
            </w:r>
            <w:r>
              <w:rPr>
                <w:rFonts w:ascii="仿宋_GB2312" w:eastAsia="仿宋_GB2312" w:hAnsi="宋体" w:cs="宋体" w:hint="eastAsia"/>
                <w:kern w:val="0"/>
                <w:sz w:val="30"/>
                <w:szCs w:val="30"/>
              </w:rPr>
              <w:t xml:space="preserve">     </w:t>
            </w:r>
          </w:p>
        </w:tc>
        <w:tc>
          <w:tcPr>
            <w:tcW w:w="2861" w:type="dxa"/>
            <w:gridSpan w:val="3"/>
            <w:tcBorders>
              <w:top w:val="nil"/>
              <w:left w:val="nil"/>
              <w:bottom w:val="single" w:sz="4" w:space="0" w:color="auto"/>
              <w:right w:val="single" w:sz="4" w:space="0" w:color="000000"/>
            </w:tcBorders>
            <w:vAlign w:val="center"/>
          </w:tcPr>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2181" w:type="dxa"/>
            <w:vMerge w:val="restart"/>
            <w:tcBorders>
              <w:top w:val="nil"/>
              <w:left w:val="single" w:sz="4" w:space="0" w:color="auto"/>
              <w:bottom w:val="single" w:sz="4" w:space="0" w:color="000000"/>
              <w:right w:val="single" w:sz="4" w:space="0" w:color="auto"/>
            </w:tcBorders>
            <w:vAlign w:val="center"/>
          </w:tcPr>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资格初审时贴</w:t>
            </w:r>
            <w:r>
              <w:rPr>
                <w:rFonts w:ascii="仿宋_GB2312" w:eastAsia="仿宋_GB2312" w:hAnsi="宋体" w:cs="宋体" w:hint="eastAsia"/>
                <w:kern w:val="0"/>
                <w:sz w:val="30"/>
                <w:szCs w:val="30"/>
              </w:rPr>
              <w:t>)</w:t>
            </w:r>
          </w:p>
        </w:tc>
      </w:tr>
      <w:tr w:rsidR="00000000">
        <w:trPr>
          <w:cantSplit/>
          <w:trHeight w:val="624"/>
        </w:trPr>
        <w:tc>
          <w:tcPr>
            <w:tcW w:w="1435" w:type="dxa"/>
            <w:vMerge/>
            <w:tcBorders>
              <w:top w:val="nil"/>
              <w:left w:val="single" w:sz="4" w:space="0" w:color="auto"/>
              <w:bottom w:val="single" w:sz="4" w:space="0" w:color="000000"/>
              <w:right w:val="single" w:sz="4" w:space="0" w:color="auto"/>
            </w:tcBorders>
            <w:vAlign w:val="center"/>
          </w:tcPr>
          <w:p w:rsidR="00000000" w:rsidRDefault="00993667">
            <w:pPr>
              <w:widowControl/>
              <w:jc w:val="left"/>
              <w:rPr>
                <w:rFonts w:ascii="仿宋_GB2312" w:eastAsia="仿宋_GB2312"/>
                <w:kern w:val="0"/>
                <w:sz w:val="30"/>
                <w:szCs w:val="30"/>
              </w:rPr>
            </w:pPr>
          </w:p>
        </w:tc>
        <w:tc>
          <w:tcPr>
            <w:tcW w:w="1417" w:type="dxa"/>
            <w:vMerge/>
            <w:tcBorders>
              <w:top w:val="nil"/>
              <w:left w:val="single" w:sz="4" w:space="0" w:color="auto"/>
              <w:bottom w:val="single" w:sz="4" w:space="0" w:color="000000"/>
              <w:right w:val="single" w:sz="4" w:space="0" w:color="auto"/>
            </w:tcBorders>
            <w:vAlign w:val="center"/>
          </w:tcPr>
          <w:p w:rsidR="00000000" w:rsidRDefault="00993667">
            <w:pPr>
              <w:widowControl/>
              <w:jc w:val="left"/>
              <w:rPr>
                <w:rFonts w:ascii="仿宋_GB2312" w:eastAsia="仿宋_GB2312"/>
                <w:kern w:val="0"/>
                <w:sz w:val="30"/>
                <w:szCs w:val="30"/>
              </w:rPr>
            </w:pPr>
          </w:p>
        </w:tc>
        <w:tc>
          <w:tcPr>
            <w:tcW w:w="1621" w:type="dxa"/>
            <w:gridSpan w:val="2"/>
            <w:tcBorders>
              <w:top w:val="single" w:sz="4" w:space="0" w:color="auto"/>
              <w:left w:val="nil"/>
              <w:bottom w:val="single" w:sz="4" w:space="0" w:color="auto"/>
              <w:right w:val="single" w:sz="4" w:space="0" w:color="000000"/>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所学专业</w:t>
            </w:r>
          </w:p>
        </w:tc>
        <w:tc>
          <w:tcPr>
            <w:tcW w:w="2861" w:type="dxa"/>
            <w:gridSpan w:val="3"/>
            <w:tcBorders>
              <w:top w:val="single" w:sz="4" w:space="0" w:color="auto"/>
              <w:left w:val="nil"/>
              <w:bottom w:val="single" w:sz="4" w:space="0" w:color="auto"/>
              <w:right w:val="single" w:sz="4" w:space="0" w:color="000000"/>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2181" w:type="dxa"/>
            <w:vMerge/>
            <w:tcBorders>
              <w:top w:val="nil"/>
              <w:left w:val="single" w:sz="4" w:space="0" w:color="auto"/>
              <w:bottom w:val="single" w:sz="4" w:space="0" w:color="000000"/>
              <w:right w:val="single" w:sz="4" w:space="0" w:color="auto"/>
            </w:tcBorders>
            <w:vAlign w:val="center"/>
          </w:tcPr>
          <w:p w:rsidR="00000000" w:rsidRDefault="00993667">
            <w:pPr>
              <w:widowControl/>
              <w:jc w:val="left"/>
              <w:rPr>
                <w:rFonts w:ascii="仿宋_GB2312" w:eastAsia="仿宋_GB2312"/>
                <w:kern w:val="0"/>
                <w:sz w:val="30"/>
                <w:szCs w:val="30"/>
              </w:rPr>
            </w:pPr>
          </w:p>
        </w:tc>
      </w:tr>
      <w:tr w:rsidR="00000000">
        <w:trPr>
          <w:cantSplit/>
          <w:trHeight w:val="600"/>
        </w:trPr>
        <w:tc>
          <w:tcPr>
            <w:tcW w:w="1435" w:type="dxa"/>
            <w:vMerge w:val="restart"/>
            <w:tcBorders>
              <w:top w:val="nil"/>
              <w:left w:val="single" w:sz="4" w:space="0" w:color="auto"/>
              <w:bottom w:val="single" w:sz="4" w:space="0" w:color="000000"/>
              <w:right w:val="single" w:sz="4" w:space="0" w:color="auto"/>
            </w:tcBorders>
            <w:vAlign w:val="center"/>
          </w:tcPr>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家庭　　　住址</w:t>
            </w:r>
          </w:p>
        </w:tc>
        <w:tc>
          <w:tcPr>
            <w:tcW w:w="3038" w:type="dxa"/>
            <w:gridSpan w:val="3"/>
            <w:vMerge w:val="restart"/>
            <w:tcBorders>
              <w:top w:val="single" w:sz="4" w:space="0" w:color="auto"/>
              <w:left w:val="single" w:sz="4" w:space="0" w:color="auto"/>
              <w:bottom w:val="single" w:sz="4" w:space="0" w:color="000000"/>
              <w:right w:val="nil"/>
            </w:tcBorders>
            <w:vAlign w:val="center"/>
          </w:tcPr>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1958" w:type="dxa"/>
            <w:gridSpan w:val="2"/>
            <w:tcBorders>
              <w:top w:val="single" w:sz="4" w:space="0" w:color="auto"/>
              <w:left w:val="single" w:sz="4" w:space="0" w:color="auto"/>
              <w:bottom w:val="single" w:sz="4" w:space="0" w:color="auto"/>
              <w:right w:val="single" w:sz="4" w:space="0" w:color="auto"/>
            </w:tcBorders>
            <w:vAlign w:val="center"/>
          </w:tcPr>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联系电话</w:t>
            </w:r>
          </w:p>
        </w:tc>
        <w:tc>
          <w:tcPr>
            <w:tcW w:w="3084" w:type="dxa"/>
            <w:gridSpan w:val="2"/>
            <w:tcBorders>
              <w:top w:val="single" w:sz="4" w:space="0" w:color="auto"/>
              <w:left w:val="nil"/>
              <w:bottom w:val="single" w:sz="4" w:space="0" w:color="auto"/>
              <w:right w:val="single" w:sz="4" w:space="0" w:color="auto"/>
            </w:tcBorders>
            <w:vAlign w:val="center"/>
          </w:tcPr>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r>
      <w:tr w:rsidR="00000000">
        <w:trPr>
          <w:cantSplit/>
          <w:trHeight w:val="475"/>
        </w:trPr>
        <w:tc>
          <w:tcPr>
            <w:tcW w:w="1435" w:type="dxa"/>
            <w:vMerge/>
            <w:tcBorders>
              <w:top w:val="nil"/>
              <w:left w:val="single" w:sz="4" w:space="0" w:color="auto"/>
              <w:bottom w:val="single" w:sz="4" w:space="0" w:color="000000"/>
              <w:right w:val="single" w:sz="4" w:space="0" w:color="auto"/>
            </w:tcBorders>
            <w:vAlign w:val="center"/>
          </w:tcPr>
          <w:p w:rsidR="00000000" w:rsidRDefault="00993667">
            <w:pPr>
              <w:widowControl/>
              <w:jc w:val="left"/>
              <w:rPr>
                <w:rFonts w:ascii="仿宋_GB2312" w:eastAsia="仿宋_GB2312"/>
                <w:kern w:val="0"/>
                <w:sz w:val="30"/>
                <w:szCs w:val="30"/>
              </w:rPr>
            </w:pPr>
          </w:p>
        </w:tc>
        <w:tc>
          <w:tcPr>
            <w:tcW w:w="3038" w:type="dxa"/>
            <w:gridSpan w:val="3"/>
            <w:vMerge/>
            <w:tcBorders>
              <w:top w:val="single" w:sz="4" w:space="0" w:color="auto"/>
              <w:left w:val="single" w:sz="4" w:space="0" w:color="auto"/>
              <w:bottom w:val="single" w:sz="4" w:space="0" w:color="000000"/>
              <w:right w:val="nil"/>
            </w:tcBorders>
            <w:vAlign w:val="center"/>
          </w:tcPr>
          <w:p w:rsidR="00000000" w:rsidRDefault="00993667">
            <w:pPr>
              <w:widowControl/>
              <w:jc w:val="left"/>
              <w:rPr>
                <w:rFonts w:ascii="仿宋_GB2312" w:eastAsia="仿宋_GB2312"/>
                <w:kern w:val="0"/>
                <w:sz w:val="30"/>
                <w:szCs w:val="30"/>
              </w:rPr>
            </w:pPr>
          </w:p>
        </w:tc>
        <w:tc>
          <w:tcPr>
            <w:tcW w:w="1958" w:type="dxa"/>
            <w:gridSpan w:val="2"/>
            <w:tcBorders>
              <w:top w:val="single" w:sz="4" w:space="0" w:color="auto"/>
              <w:left w:val="single" w:sz="4" w:space="0" w:color="auto"/>
              <w:bottom w:val="single" w:sz="4" w:space="0" w:color="auto"/>
              <w:right w:val="single" w:sz="4" w:space="0" w:color="auto"/>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电子邮箱</w:t>
            </w:r>
          </w:p>
        </w:tc>
        <w:tc>
          <w:tcPr>
            <w:tcW w:w="3084" w:type="dxa"/>
            <w:gridSpan w:val="2"/>
            <w:tcBorders>
              <w:top w:val="single" w:sz="4" w:space="0" w:color="auto"/>
              <w:left w:val="nil"/>
              <w:bottom w:val="single" w:sz="4" w:space="0" w:color="auto"/>
              <w:right w:val="single" w:sz="4" w:space="0" w:color="auto"/>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r>
      <w:tr w:rsidR="00000000">
        <w:trPr>
          <w:cantSplit/>
          <w:trHeight w:val="765"/>
        </w:trPr>
        <w:tc>
          <w:tcPr>
            <w:tcW w:w="1435" w:type="dxa"/>
            <w:tcBorders>
              <w:top w:val="nil"/>
              <w:left w:val="single" w:sz="4" w:space="0" w:color="auto"/>
              <w:bottom w:val="single" w:sz="4" w:space="0" w:color="auto"/>
              <w:right w:val="single" w:sz="4" w:space="0" w:color="auto"/>
            </w:tcBorders>
            <w:vAlign w:val="center"/>
          </w:tcPr>
          <w:p w:rsidR="00000000" w:rsidRDefault="00993667">
            <w:pPr>
              <w:widowControl/>
              <w:spacing w:line="360" w:lineRule="exact"/>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身份证</w:t>
            </w:r>
          </w:p>
          <w:p w:rsidR="00000000" w:rsidRDefault="00993667">
            <w:pPr>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号</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码</w:t>
            </w:r>
          </w:p>
        </w:tc>
        <w:tc>
          <w:tcPr>
            <w:tcW w:w="3038" w:type="dxa"/>
            <w:gridSpan w:val="3"/>
            <w:tcBorders>
              <w:top w:val="single" w:sz="4" w:space="0" w:color="auto"/>
              <w:left w:val="nil"/>
              <w:bottom w:val="single" w:sz="4" w:space="0" w:color="auto"/>
              <w:right w:val="nil"/>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1958" w:type="dxa"/>
            <w:gridSpan w:val="2"/>
            <w:tcBorders>
              <w:top w:val="single" w:sz="4" w:space="0" w:color="auto"/>
              <w:left w:val="single" w:sz="4" w:space="0" w:color="auto"/>
              <w:bottom w:val="single" w:sz="4" w:space="0" w:color="auto"/>
              <w:right w:val="single" w:sz="4" w:space="0" w:color="auto"/>
            </w:tcBorders>
            <w:vAlign w:val="center"/>
          </w:tcPr>
          <w:p w:rsidR="00000000" w:rsidRDefault="00993667">
            <w:pPr>
              <w:spacing w:line="360" w:lineRule="exact"/>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教师资格证</w:t>
            </w:r>
          </w:p>
          <w:p w:rsidR="00000000" w:rsidRDefault="00993667">
            <w:pPr>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证书号码</w:t>
            </w:r>
          </w:p>
        </w:tc>
        <w:tc>
          <w:tcPr>
            <w:tcW w:w="3084" w:type="dxa"/>
            <w:gridSpan w:val="2"/>
            <w:tcBorders>
              <w:top w:val="single" w:sz="4" w:space="0" w:color="auto"/>
              <w:left w:val="nil"/>
              <w:bottom w:val="single" w:sz="4" w:space="0" w:color="auto"/>
              <w:right w:val="single" w:sz="4" w:space="0" w:color="auto"/>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r>
      <w:tr w:rsidR="00000000">
        <w:trPr>
          <w:cantSplit/>
          <w:trHeight w:val="1151"/>
        </w:trPr>
        <w:tc>
          <w:tcPr>
            <w:tcW w:w="1435" w:type="dxa"/>
            <w:tcBorders>
              <w:top w:val="nil"/>
              <w:left w:val="single" w:sz="4" w:space="0" w:color="auto"/>
              <w:bottom w:val="single" w:sz="4" w:space="0" w:color="auto"/>
              <w:right w:val="single" w:sz="4" w:space="0" w:color="auto"/>
            </w:tcBorders>
            <w:vAlign w:val="center"/>
          </w:tcPr>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学</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习</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工作简历</w:t>
            </w:r>
          </w:p>
        </w:tc>
        <w:tc>
          <w:tcPr>
            <w:tcW w:w="8080" w:type="dxa"/>
            <w:gridSpan w:val="7"/>
            <w:tcBorders>
              <w:top w:val="single" w:sz="4" w:space="0" w:color="auto"/>
              <w:left w:val="nil"/>
              <w:bottom w:val="single" w:sz="4" w:space="0" w:color="auto"/>
              <w:right w:val="single" w:sz="4" w:space="0" w:color="auto"/>
            </w:tcBorders>
            <w:vAlign w:val="center"/>
          </w:tcPr>
          <w:p w:rsidR="00000000" w:rsidRDefault="00993667">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r>
      <w:tr w:rsidR="00000000" w:rsidTr="000645E6">
        <w:trPr>
          <w:cantSplit/>
          <w:trHeight w:val="1238"/>
        </w:trPr>
        <w:tc>
          <w:tcPr>
            <w:tcW w:w="1435" w:type="dxa"/>
            <w:tcBorders>
              <w:top w:val="single" w:sz="4" w:space="0" w:color="auto"/>
              <w:left w:val="single" w:sz="4" w:space="0" w:color="auto"/>
              <w:bottom w:val="single" w:sz="4" w:space="0" w:color="auto"/>
              <w:right w:val="single" w:sz="4" w:space="0" w:color="auto"/>
            </w:tcBorders>
            <w:vAlign w:val="center"/>
          </w:tcPr>
          <w:p w:rsidR="00000000" w:rsidRDefault="00993667">
            <w:pPr>
              <w:widowControl/>
              <w:jc w:val="center"/>
              <w:rPr>
                <w:rFonts w:ascii="仿宋_GB2312" w:eastAsia="仿宋_GB2312"/>
                <w:kern w:val="0"/>
                <w:sz w:val="30"/>
                <w:szCs w:val="30"/>
              </w:rPr>
            </w:pPr>
            <w:r>
              <w:rPr>
                <w:rFonts w:ascii="仿宋_GB2312" w:eastAsia="仿宋_GB2312" w:hAnsi="宋体" w:cs="宋体" w:hint="eastAsia"/>
                <w:kern w:val="0"/>
                <w:sz w:val="30"/>
                <w:szCs w:val="30"/>
              </w:rPr>
              <w:t>初审意见</w:t>
            </w:r>
          </w:p>
        </w:tc>
        <w:tc>
          <w:tcPr>
            <w:tcW w:w="8080" w:type="dxa"/>
            <w:gridSpan w:val="7"/>
            <w:tcBorders>
              <w:top w:val="single" w:sz="4" w:space="0" w:color="auto"/>
              <w:left w:val="single" w:sz="4" w:space="0" w:color="auto"/>
              <w:bottom w:val="single" w:sz="4" w:space="0" w:color="auto"/>
              <w:right w:val="single" w:sz="4" w:space="0" w:color="auto"/>
            </w:tcBorders>
            <w:vAlign w:val="center"/>
          </w:tcPr>
          <w:p w:rsidR="00000000" w:rsidRDefault="00993667">
            <w:pPr>
              <w:widowControl/>
              <w:jc w:val="right"/>
              <w:rPr>
                <w:rFonts w:ascii="仿宋_GB2312" w:eastAsia="仿宋_GB2312" w:hAnsi="宋体" w:cs="宋体"/>
                <w:kern w:val="0"/>
                <w:sz w:val="30"/>
                <w:szCs w:val="30"/>
              </w:rPr>
            </w:pPr>
            <w:r>
              <w:rPr>
                <w:rFonts w:ascii="仿宋_GB2312" w:eastAsia="仿宋_GB2312" w:hAnsi="宋体" w:cs="宋体" w:hint="eastAsia"/>
                <w:kern w:val="0"/>
                <w:sz w:val="30"/>
                <w:szCs w:val="30"/>
              </w:rPr>
              <w:t xml:space="preserve">                                   </w:t>
            </w:r>
          </w:p>
          <w:p w:rsidR="00000000" w:rsidRDefault="00993667">
            <w:pPr>
              <w:widowControl/>
              <w:jc w:val="right"/>
              <w:rPr>
                <w:rFonts w:ascii="仿宋_GB2312" w:eastAsia="仿宋_GB2312"/>
                <w:kern w:val="0"/>
                <w:sz w:val="30"/>
                <w:szCs w:val="30"/>
              </w:rPr>
            </w:pP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年</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月</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日</w:t>
            </w:r>
          </w:p>
        </w:tc>
      </w:tr>
      <w:tr w:rsidR="00000000">
        <w:trPr>
          <w:cantSplit/>
          <w:trHeight w:val="1538"/>
        </w:trPr>
        <w:tc>
          <w:tcPr>
            <w:tcW w:w="1435" w:type="dxa"/>
            <w:tcBorders>
              <w:top w:val="single" w:sz="4" w:space="0" w:color="auto"/>
              <w:left w:val="single" w:sz="4" w:space="0" w:color="auto"/>
              <w:bottom w:val="single" w:sz="4" w:space="0" w:color="auto"/>
              <w:right w:val="single" w:sz="4" w:space="0" w:color="auto"/>
            </w:tcBorders>
            <w:vAlign w:val="center"/>
          </w:tcPr>
          <w:p w:rsidR="00000000" w:rsidRDefault="00993667">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复审意见</w:t>
            </w:r>
          </w:p>
        </w:tc>
        <w:tc>
          <w:tcPr>
            <w:tcW w:w="8080" w:type="dxa"/>
            <w:gridSpan w:val="7"/>
            <w:tcBorders>
              <w:top w:val="single" w:sz="4" w:space="0" w:color="auto"/>
              <w:left w:val="single" w:sz="4" w:space="0" w:color="auto"/>
              <w:bottom w:val="single" w:sz="4" w:space="0" w:color="auto"/>
              <w:right w:val="single" w:sz="4" w:space="0" w:color="auto"/>
            </w:tcBorders>
            <w:vAlign w:val="center"/>
          </w:tcPr>
          <w:p w:rsidR="00000000" w:rsidRDefault="00993667">
            <w:pPr>
              <w:widowControl/>
              <w:jc w:val="right"/>
              <w:rPr>
                <w:rFonts w:ascii="仿宋_GB2312" w:eastAsia="仿宋_GB2312" w:hAnsi="宋体" w:cs="宋体"/>
                <w:kern w:val="0"/>
                <w:sz w:val="30"/>
                <w:szCs w:val="30"/>
              </w:rPr>
            </w:pPr>
          </w:p>
          <w:p w:rsidR="00000000" w:rsidRDefault="00993667">
            <w:pPr>
              <w:widowControl/>
              <w:jc w:val="right"/>
              <w:rPr>
                <w:rFonts w:ascii="仿宋_GB2312" w:eastAsia="仿宋_GB2312" w:hAnsi="宋体" w:cs="宋体"/>
                <w:kern w:val="0"/>
                <w:sz w:val="30"/>
                <w:szCs w:val="30"/>
              </w:rPr>
            </w:pPr>
            <w:r>
              <w:rPr>
                <w:rFonts w:ascii="仿宋_GB2312" w:eastAsia="仿宋_GB2312" w:hAnsi="宋体" w:cs="宋体" w:hint="eastAsia"/>
                <w:kern w:val="0"/>
                <w:sz w:val="30"/>
                <w:szCs w:val="30"/>
              </w:rPr>
              <w:t>年</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月</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日</w:t>
            </w:r>
          </w:p>
        </w:tc>
      </w:tr>
    </w:tbl>
    <w:p w:rsidR="00000000" w:rsidRDefault="00993667">
      <w:pPr>
        <w:spacing w:line="360" w:lineRule="exact"/>
        <w:jc w:val="left"/>
        <w:rPr>
          <w:rFonts w:ascii="仿宋_GB2312" w:eastAsia="仿宋_GB2312" w:hAnsi="宋体" w:cs="宋体"/>
          <w:bCs/>
          <w:w w:val="80"/>
          <w:kern w:val="0"/>
          <w:sz w:val="24"/>
          <w:szCs w:val="24"/>
        </w:rPr>
      </w:pPr>
      <w:r>
        <w:rPr>
          <w:rFonts w:ascii="仿宋_GB2312" w:eastAsia="仿宋_GB2312" w:hAnsi="宋体" w:cs="仿宋_GB2312" w:hint="eastAsia"/>
          <w:w w:val="80"/>
          <w:kern w:val="0"/>
          <w:sz w:val="24"/>
          <w:szCs w:val="24"/>
        </w:rPr>
        <w:lastRenderedPageBreak/>
        <w:t>附件</w:t>
      </w:r>
      <w:r>
        <w:rPr>
          <w:rFonts w:ascii="仿宋_GB2312" w:eastAsia="仿宋_GB2312" w:hAnsi="宋体" w:cs="仿宋_GB2312" w:hint="eastAsia"/>
          <w:w w:val="80"/>
          <w:kern w:val="0"/>
          <w:sz w:val="24"/>
          <w:szCs w:val="24"/>
        </w:rPr>
        <w:t>2:</w:t>
      </w:r>
      <w:r>
        <w:rPr>
          <w:rFonts w:ascii="仿宋_GB2312" w:eastAsia="仿宋_GB2312" w:hAnsi="宋体" w:cs="宋体" w:hint="eastAsia"/>
          <w:bCs/>
          <w:w w:val="80"/>
          <w:kern w:val="0"/>
          <w:sz w:val="24"/>
          <w:szCs w:val="24"/>
        </w:rPr>
        <w:t xml:space="preserve">         </w:t>
      </w:r>
    </w:p>
    <w:p w:rsidR="00000000" w:rsidRDefault="00993667">
      <w:pPr>
        <w:spacing w:line="460" w:lineRule="exact"/>
        <w:jc w:val="center"/>
        <w:rPr>
          <w:rFonts w:ascii="黑体" w:eastAsia="黑体" w:hAnsi="黑体" w:cs="黑体"/>
          <w:kern w:val="0"/>
          <w:sz w:val="32"/>
          <w:szCs w:val="32"/>
        </w:rPr>
      </w:pPr>
      <w:r>
        <w:rPr>
          <w:rFonts w:ascii="黑体" w:eastAsia="黑体" w:hAnsi="黑体" w:cs="黑体" w:hint="eastAsia"/>
          <w:kern w:val="0"/>
          <w:sz w:val="32"/>
          <w:szCs w:val="32"/>
        </w:rPr>
        <w:t>祁东县</w:t>
      </w:r>
      <w:r>
        <w:rPr>
          <w:rFonts w:ascii="黑体" w:eastAsia="黑体" w:hAnsi="黑体" w:cs="黑体" w:hint="eastAsia"/>
          <w:kern w:val="0"/>
          <w:sz w:val="32"/>
          <w:szCs w:val="32"/>
        </w:rPr>
        <w:t>2019</w:t>
      </w:r>
      <w:r>
        <w:rPr>
          <w:rFonts w:ascii="黑体" w:eastAsia="黑体" w:hAnsi="黑体" w:cs="黑体" w:hint="eastAsia"/>
          <w:kern w:val="0"/>
          <w:sz w:val="32"/>
          <w:szCs w:val="32"/>
        </w:rPr>
        <w:t>年公开招聘高（职）中教师计划与岗位申报表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5"/>
        <w:gridCol w:w="1265"/>
        <w:gridCol w:w="996"/>
        <w:gridCol w:w="2126"/>
        <w:gridCol w:w="3957"/>
      </w:tblGrid>
      <w:tr w:rsidR="00000000">
        <w:trPr>
          <w:trHeight w:val="427"/>
          <w:tblHeader/>
          <w:jc w:val="center"/>
        </w:trPr>
        <w:tc>
          <w:tcPr>
            <w:tcW w:w="655"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序号</w:t>
            </w:r>
          </w:p>
        </w:tc>
        <w:tc>
          <w:tcPr>
            <w:tcW w:w="1265"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招聘单位</w:t>
            </w: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计划数</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岗位名称</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本科专业要求</w:t>
            </w:r>
          </w:p>
        </w:tc>
      </w:tr>
      <w:tr w:rsidR="00000000">
        <w:trPr>
          <w:trHeight w:val="427"/>
          <w:jc w:val="center"/>
        </w:trPr>
        <w:tc>
          <w:tcPr>
            <w:tcW w:w="655" w:type="dxa"/>
            <w:vMerge w:val="restart"/>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1265" w:type="dxa"/>
            <w:vMerge w:val="restart"/>
            <w:vAlign w:val="center"/>
          </w:tcPr>
          <w:p w:rsidR="00000000" w:rsidRDefault="00993667">
            <w:pPr>
              <w:widowControl/>
              <w:spacing w:line="240" w:lineRule="exact"/>
              <w:rPr>
                <w:rFonts w:ascii="仿宋" w:eastAsia="仿宋" w:hAnsi="仿宋" w:cs="仿宋"/>
                <w:spacing w:val="-20"/>
                <w:kern w:val="0"/>
                <w:sz w:val="24"/>
                <w:szCs w:val="24"/>
              </w:rPr>
            </w:pPr>
            <w:r>
              <w:rPr>
                <w:rFonts w:ascii="仿宋" w:eastAsia="仿宋" w:hAnsi="仿宋" w:cs="仿宋" w:hint="eastAsia"/>
                <w:spacing w:val="-20"/>
                <w:kern w:val="0"/>
                <w:sz w:val="24"/>
                <w:szCs w:val="24"/>
              </w:rPr>
              <w:t>衡阳师范学院祁东附属中学</w:t>
            </w:r>
            <w:r>
              <w:rPr>
                <w:rFonts w:ascii="仿宋" w:eastAsia="仿宋" w:hAnsi="仿宋" w:cs="仿宋" w:hint="eastAsia"/>
                <w:spacing w:val="-20"/>
                <w:kern w:val="0"/>
                <w:sz w:val="24"/>
                <w:szCs w:val="24"/>
              </w:rPr>
              <w:t>(100</w:t>
            </w:r>
            <w:r>
              <w:rPr>
                <w:rFonts w:ascii="仿宋" w:eastAsia="仿宋" w:hAnsi="仿宋" w:cs="仿宋" w:hint="eastAsia"/>
                <w:spacing w:val="-20"/>
                <w:kern w:val="0"/>
                <w:sz w:val="24"/>
                <w:szCs w:val="24"/>
              </w:rPr>
              <w:t>人</w:t>
            </w:r>
            <w:r>
              <w:rPr>
                <w:rFonts w:ascii="仿宋" w:eastAsia="仿宋" w:hAnsi="仿宋" w:cs="仿宋" w:hint="eastAsia"/>
                <w:spacing w:val="-20"/>
                <w:kern w:val="0"/>
                <w:sz w:val="24"/>
                <w:szCs w:val="24"/>
              </w:rPr>
              <w:t>)</w:t>
            </w: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14</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高中语文教师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汉语言文学</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14</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高中数学教师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数学与应用数学</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14</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高中英语教师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英语教育</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9</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高中物理教师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物理学</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9</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高中化学教师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化学</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9</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高中生物教师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生物科学</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6</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高中政治教师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思想政治教育</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6</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高中历史教师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历</w:t>
            </w:r>
            <w:r>
              <w:rPr>
                <w:rFonts w:ascii="仿宋" w:eastAsia="仿宋" w:hAnsi="仿宋" w:cs="仿宋" w:hint="eastAsia"/>
                <w:spacing w:val="-20"/>
                <w:kern w:val="0"/>
                <w:sz w:val="24"/>
                <w:szCs w:val="24"/>
              </w:rPr>
              <w:t>史学</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6</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高中地理教师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地理科学</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高中音乐教师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舞蹈（女）</w:t>
            </w:r>
            <w:r>
              <w:rPr>
                <w:rFonts w:ascii="仿宋" w:eastAsia="仿宋" w:hAnsi="仿宋" w:cs="仿宋" w:hint="eastAsia"/>
                <w:spacing w:val="-20"/>
                <w:kern w:val="0"/>
                <w:sz w:val="24"/>
                <w:szCs w:val="24"/>
              </w:rPr>
              <w:t>1</w:t>
            </w:r>
            <w:r>
              <w:rPr>
                <w:rFonts w:ascii="仿宋" w:eastAsia="仿宋" w:hAnsi="仿宋" w:cs="仿宋" w:hint="eastAsia"/>
                <w:spacing w:val="-20"/>
                <w:kern w:val="0"/>
                <w:sz w:val="24"/>
                <w:szCs w:val="24"/>
              </w:rPr>
              <w:t>人、钢琴</w:t>
            </w:r>
            <w:r>
              <w:rPr>
                <w:rFonts w:ascii="仿宋" w:eastAsia="仿宋" w:hAnsi="仿宋" w:cs="仿宋" w:hint="eastAsia"/>
                <w:spacing w:val="-20"/>
                <w:kern w:val="0"/>
                <w:sz w:val="24"/>
                <w:szCs w:val="24"/>
              </w:rPr>
              <w:t>1</w:t>
            </w:r>
            <w:r>
              <w:rPr>
                <w:rFonts w:ascii="仿宋" w:eastAsia="仿宋" w:hAnsi="仿宋" w:cs="仿宋" w:hint="eastAsia"/>
                <w:spacing w:val="-20"/>
                <w:kern w:val="0"/>
                <w:sz w:val="24"/>
                <w:szCs w:val="24"/>
              </w:rPr>
              <w:t>人</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4</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高中体育教师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篮球</w:t>
            </w:r>
            <w:r>
              <w:rPr>
                <w:rFonts w:ascii="仿宋" w:eastAsia="仿宋" w:hAnsi="仿宋" w:cs="仿宋" w:hint="eastAsia"/>
                <w:spacing w:val="-20"/>
                <w:kern w:val="0"/>
                <w:sz w:val="24"/>
                <w:szCs w:val="24"/>
              </w:rPr>
              <w:t>3</w:t>
            </w:r>
            <w:r>
              <w:rPr>
                <w:rFonts w:ascii="仿宋" w:eastAsia="仿宋" w:hAnsi="仿宋" w:cs="仿宋" w:hint="eastAsia"/>
                <w:spacing w:val="-20"/>
                <w:kern w:val="0"/>
                <w:sz w:val="24"/>
                <w:szCs w:val="24"/>
              </w:rPr>
              <w:t>人，羽毛球</w:t>
            </w:r>
            <w:r>
              <w:rPr>
                <w:rFonts w:ascii="仿宋" w:eastAsia="仿宋" w:hAnsi="仿宋" w:cs="仿宋" w:hint="eastAsia"/>
                <w:spacing w:val="-20"/>
                <w:kern w:val="0"/>
                <w:sz w:val="24"/>
                <w:szCs w:val="24"/>
              </w:rPr>
              <w:t>1</w:t>
            </w:r>
            <w:r>
              <w:rPr>
                <w:rFonts w:ascii="仿宋" w:eastAsia="仿宋" w:hAnsi="仿宋" w:cs="仿宋" w:hint="eastAsia"/>
                <w:spacing w:val="-20"/>
                <w:kern w:val="0"/>
                <w:sz w:val="24"/>
                <w:szCs w:val="24"/>
              </w:rPr>
              <w:t>人</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高中美术教师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版画</w:t>
            </w:r>
            <w:r>
              <w:rPr>
                <w:rFonts w:ascii="仿宋" w:eastAsia="仿宋" w:hAnsi="仿宋" w:cs="仿宋" w:hint="eastAsia"/>
                <w:spacing w:val="-20"/>
                <w:kern w:val="0"/>
                <w:sz w:val="24"/>
                <w:szCs w:val="24"/>
              </w:rPr>
              <w:t>1</w:t>
            </w:r>
            <w:r>
              <w:rPr>
                <w:rFonts w:ascii="仿宋" w:eastAsia="仿宋" w:hAnsi="仿宋" w:cs="仿宋" w:hint="eastAsia"/>
                <w:spacing w:val="-20"/>
                <w:kern w:val="0"/>
                <w:sz w:val="24"/>
                <w:szCs w:val="24"/>
              </w:rPr>
              <w:t>人，国画</w:t>
            </w:r>
            <w:r>
              <w:rPr>
                <w:rFonts w:ascii="仿宋" w:eastAsia="仿宋" w:hAnsi="仿宋" w:cs="仿宋" w:hint="eastAsia"/>
                <w:spacing w:val="-20"/>
                <w:kern w:val="0"/>
                <w:sz w:val="24"/>
                <w:szCs w:val="24"/>
              </w:rPr>
              <w:t>1</w:t>
            </w:r>
            <w:r>
              <w:rPr>
                <w:rFonts w:ascii="仿宋" w:eastAsia="仿宋" w:hAnsi="仿宋" w:cs="仿宋" w:hint="eastAsia"/>
                <w:spacing w:val="-20"/>
                <w:kern w:val="0"/>
                <w:sz w:val="24"/>
                <w:szCs w:val="24"/>
              </w:rPr>
              <w:t>人</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高中心理健康教师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心理学</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信息技术员</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网络工程（不限师范类及教师资格证）</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图书管理员</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图书管理学（不限师范类及教师资格证）</w:t>
            </w:r>
          </w:p>
        </w:tc>
      </w:tr>
      <w:tr w:rsidR="00000000">
        <w:trPr>
          <w:trHeight w:val="427"/>
          <w:jc w:val="center"/>
        </w:trPr>
        <w:tc>
          <w:tcPr>
            <w:tcW w:w="655" w:type="dxa"/>
            <w:vMerge w:val="restart"/>
            <w:vAlign w:val="center"/>
          </w:tcPr>
          <w:p w:rsidR="00000000" w:rsidRDefault="00993667">
            <w:pPr>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1265" w:type="dxa"/>
            <w:vMerge w:val="restart"/>
            <w:vAlign w:val="center"/>
          </w:tcPr>
          <w:p w:rsidR="00000000" w:rsidRDefault="00993667">
            <w:pPr>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祁东一中（</w:t>
            </w:r>
            <w:r>
              <w:rPr>
                <w:rFonts w:ascii="仿宋" w:eastAsia="仿宋" w:hAnsi="仿宋" w:cs="仿宋" w:hint="eastAsia"/>
                <w:spacing w:val="-20"/>
                <w:kern w:val="0"/>
                <w:sz w:val="24"/>
                <w:szCs w:val="24"/>
              </w:rPr>
              <w:t>32</w:t>
            </w:r>
            <w:r>
              <w:rPr>
                <w:rFonts w:ascii="仿宋" w:eastAsia="仿宋" w:hAnsi="仿宋" w:cs="仿宋" w:hint="eastAsia"/>
                <w:spacing w:val="-20"/>
                <w:kern w:val="0"/>
                <w:sz w:val="24"/>
                <w:szCs w:val="24"/>
              </w:rPr>
              <w:t>人）</w:t>
            </w: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4</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高中语文教师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汉语言文学</w:t>
            </w:r>
          </w:p>
        </w:tc>
      </w:tr>
      <w:tr w:rsidR="00000000">
        <w:trPr>
          <w:trHeight w:val="427"/>
          <w:jc w:val="center"/>
        </w:trPr>
        <w:tc>
          <w:tcPr>
            <w:tcW w:w="65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4</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高中数学教师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数学与应用数学</w:t>
            </w:r>
          </w:p>
        </w:tc>
      </w:tr>
      <w:tr w:rsidR="00000000">
        <w:trPr>
          <w:trHeight w:val="427"/>
          <w:jc w:val="center"/>
        </w:trPr>
        <w:tc>
          <w:tcPr>
            <w:tcW w:w="65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4</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高中英语教师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英语教育</w:t>
            </w:r>
          </w:p>
        </w:tc>
      </w:tr>
      <w:tr w:rsidR="00000000">
        <w:trPr>
          <w:trHeight w:val="427"/>
          <w:jc w:val="center"/>
        </w:trPr>
        <w:tc>
          <w:tcPr>
            <w:tcW w:w="65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4</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高中物理教师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物理学</w:t>
            </w:r>
          </w:p>
        </w:tc>
      </w:tr>
      <w:tr w:rsidR="00000000">
        <w:trPr>
          <w:trHeight w:val="427"/>
          <w:jc w:val="center"/>
        </w:trPr>
        <w:tc>
          <w:tcPr>
            <w:tcW w:w="65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3</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高中化</w:t>
            </w:r>
            <w:r>
              <w:rPr>
                <w:rFonts w:ascii="仿宋" w:eastAsia="仿宋" w:hAnsi="仿宋" w:cs="仿宋" w:hint="eastAsia"/>
                <w:spacing w:val="-20"/>
                <w:kern w:val="0"/>
                <w:sz w:val="24"/>
                <w:szCs w:val="24"/>
              </w:rPr>
              <w:t>学教师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化学</w:t>
            </w:r>
          </w:p>
        </w:tc>
      </w:tr>
      <w:tr w:rsidR="00000000">
        <w:trPr>
          <w:trHeight w:val="427"/>
          <w:jc w:val="center"/>
        </w:trPr>
        <w:tc>
          <w:tcPr>
            <w:tcW w:w="65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高中生物教师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生物科学</w:t>
            </w:r>
          </w:p>
        </w:tc>
      </w:tr>
      <w:tr w:rsidR="00000000">
        <w:trPr>
          <w:trHeight w:val="427"/>
          <w:jc w:val="center"/>
        </w:trPr>
        <w:tc>
          <w:tcPr>
            <w:tcW w:w="65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高中政治教师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思想政治教育</w:t>
            </w:r>
          </w:p>
        </w:tc>
      </w:tr>
      <w:tr w:rsidR="00000000">
        <w:trPr>
          <w:trHeight w:val="427"/>
          <w:jc w:val="center"/>
        </w:trPr>
        <w:tc>
          <w:tcPr>
            <w:tcW w:w="65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3</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高中历史教师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历史学</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高中地理教师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地理科学</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高中音乐教师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音乐学、音乐表演</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高中体育教师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篮球、排球各</w:t>
            </w:r>
            <w:r>
              <w:rPr>
                <w:rFonts w:ascii="仿宋" w:eastAsia="仿宋" w:hAnsi="仿宋" w:cs="仿宋" w:hint="eastAsia"/>
                <w:spacing w:val="-20"/>
                <w:kern w:val="0"/>
                <w:sz w:val="24"/>
                <w:szCs w:val="24"/>
              </w:rPr>
              <w:t>1</w:t>
            </w:r>
            <w:r>
              <w:rPr>
                <w:rFonts w:ascii="仿宋" w:eastAsia="仿宋" w:hAnsi="仿宋" w:cs="仿宋" w:hint="eastAsia"/>
                <w:spacing w:val="-20"/>
                <w:kern w:val="0"/>
                <w:sz w:val="24"/>
                <w:szCs w:val="24"/>
              </w:rPr>
              <w:t>人</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高中信息技术教师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教育技术学、计算机科学与技术</w:t>
            </w:r>
          </w:p>
        </w:tc>
      </w:tr>
      <w:tr w:rsidR="00000000">
        <w:trPr>
          <w:trHeight w:val="427"/>
          <w:jc w:val="center"/>
        </w:trPr>
        <w:tc>
          <w:tcPr>
            <w:tcW w:w="65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65"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高中心理健康教师</w:t>
            </w:r>
          </w:p>
        </w:tc>
        <w:tc>
          <w:tcPr>
            <w:tcW w:w="395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心理学</w:t>
            </w:r>
          </w:p>
        </w:tc>
      </w:tr>
    </w:tbl>
    <w:p w:rsidR="00000000" w:rsidRDefault="00993667">
      <w:pPr>
        <w:rPr>
          <w:rFonts w:ascii="仿宋_GB2312" w:eastAsia="仿宋_GB2312" w:hAnsi="宋体" w:cs="宋体"/>
          <w:spacing w:val="-6"/>
          <w:kern w:val="0"/>
          <w:szCs w:val="21"/>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1276"/>
        <w:gridCol w:w="992"/>
        <w:gridCol w:w="2127"/>
        <w:gridCol w:w="4110"/>
      </w:tblGrid>
      <w:tr w:rsidR="00000000">
        <w:trPr>
          <w:trHeight w:val="375"/>
          <w:jc w:val="center"/>
        </w:trPr>
        <w:tc>
          <w:tcPr>
            <w:tcW w:w="63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序号</w:t>
            </w:r>
          </w:p>
        </w:tc>
        <w:tc>
          <w:tcPr>
            <w:tcW w:w="1276"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招聘单位</w:t>
            </w: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计划数</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岗位名称</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本科专业要求</w:t>
            </w:r>
          </w:p>
        </w:tc>
      </w:tr>
      <w:tr w:rsidR="00000000">
        <w:trPr>
          <w:trHeight w:val="375"/>
          <w:jc w:val="center"/>
        </w:trPr>
        <w:tc>
          <w:tcPr>
            <w:tcW w:w="636" w:type="dxa"/>
            <w:vMerge w:val="restart"/>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3</w:t>
            </w:r>
          </w:p>
        </w:tc>
        <w:tc>
          <w:tcPr>
            <w:tcW w:w="1276" w:type="dxa"/>
            <w:vMerge w:val="restart"/>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祁东二中</w:t>
            </w:r>
          </w:p>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(12</w:t>
            </w:r>
            <w:r>
              <w:rPr>
                <w:rFonts w:ascii="仿宋" w:eastAsia="仿宋" w:hAnsi="仿宋" w:cs="仿宋" w:hint="eastAsia"/>
                <w:spacing w:val="-20"/>
                <w:kern w:val="0"/>
                <w:sz w:val="24"/>
                <w:szCs w:val="24"/>
              </w:rPr>
              <w:t>人</w:t>
            </w:r>
            <w:r>
              <w:rPr>
                <w:rFonts w:ascii="仿宋" w:eastAsia="仿宋" w:hAnsi="仿宋" w:cs="仿宋" w:hint="eastAsia"/>
                <w:spacing w:val="-20"/>
                <w:kern w:val="0"/>
                <w:sz w:val="24"/>
                <w:szCs w:val="24"/>
              </w:rPr>
              <w:t>)</w:t>
            </w: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高中语文教师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汉语言文学</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高中数学教师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数学与应用数学</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4</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高中英语教师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英语教育</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高中物理教师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物理学</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高中化学教师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化学</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高中生物教师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生物科学</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高中政治教师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思想政治教育</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高中历史教师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历史学</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高中地理教师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地理科学</w:t>
            </w:r>
          </w:p>
        </w:tc>
      </w:tr>
      <w:tr w:rsidR="00000000">
        <w:trPr>
          <w:trHeight w:val="375"/>
          <w:jc w:val="center"/>
        </w:trPr>
        <w:tc>
          <w:tcPr>
            <w:tcW w:w="636" w:type="dxa"/>
            <w:vMerge w:val="restart"/>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4</w:t>
            </w:r>
          </w:p>
        </w:tc>
        <w:tc>
          <w:tcPr>
            <w:tcW w:w="1276" w:type="dxa"/>
            <w:vMerge w:val="restart"/>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育贤中学</w:t>
            </w:r>
          </w:p>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(15</w:t>
            </w:r>
            <w:r>
              <w:rPr>
                <w:rFonts w:ascii="仿宋" w:eastAsia="仿宋" w:hAnsi="仿宋" w:cs="仿宋" w:hint="eastAsia"/>
                <w:spacing w:val="-20"/>
                <w:kern w:val="0"/>
                <w:sz w:val="24"/>
                <w:szCs w:val="24"/>
              </w:rPr>
              <w:t>人</w:t>
            </w:r>
            <w:r>
              <w:rPr>
                <w:rFonts w:ascii="仿宋" w:eastAsia="仿宋" w:hAnsi="仿宋" w:cs="仿宋" w:hint="eastAsia"/>
                <w:spacing w:val="-20"/>
                <w:kern w:val="0"/>
                <w:sz w:val="24"/>
                <w:szCs w:val="24"/>
              </w:rPr>
              <w:t>)</w:t>
            </w:r>
          </w:p>
          <w:p w:rsidR="00000000" w:rsidRDefault="00993667">
            <w:pPr>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高中语文教师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汉语言文学</w:t>
            </w:r>
          </w:p>
        </w:tc>
      </w:tr>
      <w:tr w:rsidR="00000000">
        <w:trPr>
          <w:trHeight w:val="375"/>
          <w:jc w:val="center"/>
        </w:trPr>
        <w:tc>
          <w:tcPr>
            <w:tcW w:w="63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高中数学教师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数学与应用数学</w:t>
            </w:r>
          </w:p>
        </w:tc>
      </w:tr>
      <w:tr w:rsidR="00000000">
        <w:trPr>
          <w:trHeight w:val="375"/>
          <w:jc w:val="center"/>
        </w:trPr>
        <w:tc>
          <w:tcPr>
            <w:tcW w:w="63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高中物理教师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物理学</w:t>
            </w:r>
          </w:p>
        </w:tc>
      </w:tr>
      <w:tr w:rsidR="00000000">
        <w:trPr>
          <w:trHeight w:val="375"/>
          <w:jc w:val="center"/>
        </w:trPr>
        <w:tc>
          <w:tcPr>
            <w:tcW w:w="63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高中化学教师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化学</w:t>
            </w:r>
          </w:p>
        </w:tc>
      </w:tr>
      <w:tr w:rsidR="00000000">
        <w:trPr>
          <w:trHeight w:val="375"/>
          <w:jc w:val="center"/>
        </w:trPr>
        <w:tc>
          <w:tcPr>
            <w:tcW w:w="63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高中生物教师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生物科学</w:t>
            </w:r>
          </w:p>
        </w:tc>
      </w:tr>
      <w:tr w:rsidR="00000000">
        <w:trPr>
          <w:trHeight w:val="375"/>
          <w:jc w:val="center"/>
        </w:trPr>
        <w:tc>
          <w:tcPr>
            <w:tcW w:w="63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高中政治教师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思想政治教育</w:t>
            </w:r>
          </w:p>
        </w:tc>
      </w:tr>
      <w:tr w:rsidR="00000000">
        <w:trPr>
          <w:trHeight w:val="375"/>
          <w:jc w:val="center"/>
        </w:trPr>
        <w:tc>
          <w:tcPr>
            <w:tcW w:w="63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高中历史教师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历史学</w:t>
            </w:r>
          </w:p>
        </w:tc>
      </w:tr>
      <w:tr w:rsidR="00000000">
        <w:trPr>
          <w:trHeight w:val="375"/>
          <w:jc w:val="center"/>
        </w:trPr>
        <w:tc>
          <w:tcPr>
            <w:tcW w:w="63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高中地理教师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地理科学</w:t>
            </w:r>
          </w:p>
        </w:tc>
      </w:tr>
      <w:tr w:rsidR="00000000">
        <w:trPr>
          <w:trHeight w:val="375"/>
          <w:jc w:val="center"/>
        </w:trPr>
        <w:tc>
          <w:tcPr>
            <w:tcW w:w="63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高中美术教师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美术学类</w:t>
            </w:r>
          </w:p>
        </w:tc>
      </w:tr>
      <w:tr w:rsidR="00000000">
        <w:trPr>
          <w:trHeight w:val="375"/>
          <w:jc w:val="center"/>
        </w:trPr>
        <w:tc>
          <w:tcPr>
            <w:tcW w:w="636" w:type="dxa"/>
            <w:vMerge w:val="restart"/>
            <w:vAlign w:val="center"/>
          </w:tcPr>
          <w:p w:rsidR="00000000" w:rsidRDefault="00993667">
            <w:pPr>
              <w:spacing w:line="520" w:lineRule="exact"/>
              <w:jc w:val="center"/>
              <w:rPr>
                <w:rFonts w:ascii="方正小标宋简体" w:eastAsia="方正小标宋简体" w:hAnsi="方正小标宋简体" w:cs="方正小标宋简体"/>
                <w:sz w:val="44"/>
                <w:szCs w:val="44"/>
              </w:rPr>
            </w:pPr>
            <w:r>
              <w:rPr>
                <w:rFonts w:ascii="仿宋" w:eastAsia="仿宋" w:hAnsi="仿宋" w:cs="仿宋" w:hint="eastAsia"/>
                <w:spacing w:val="-20"/>
                <w:kern w:val="0"/>
                <w:sz w:val="24"/>
                <w:szCs w:val="24"/>
              </w:rPr>
              <w:t>5</w:t>
            </w:r>
          </w:p>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restart"/>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职业中专（</w:t>
            </w:r>
            <w:r>
              <w:rPr>
                <w:rFonts w:ascii="仿宋" w:eastAsia="仿宋" w:hAnsi="仿宋" w:cs="仿宋" w:hint="eastAsia"/>
                <w:spacing w:val="-20"/>
                <w:kern w:val="0"/>
                <w:sz w:val="24"/>
                <w:szCs w:val="24"/>
              </w:rPr>
              <w:t>12</w:t>
            </w:r>
            <w:r>
              <w:rPr>
                <w:rFonts w:ascii="仿宋" w:eastAsia="仿宋" w:hAnsi="仿宋" w:cs="仿宋" w:hint="eastAsia"/>
                <w:spacing w:val="-20"/>
                <w:kern w:val="0"/>
                <w:sz w:val="24"/>
                <w:szCs w:val="24"/>
              </w:rPr>
              <w:t>人）</w:t>
            </w: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电子</w:t>
            </w:r>
          </w:p>
        </w:tc>
        <w:tc>
          <w:tcPr>
            <w:tcW w:w="4110" w:type="dxa"/>
            <w:vAlign w:val="center"/>
          </w:tcPr>
          <w:p w:rsidR="00000000" w:rsidRDefault="00993667">
            <w:pPr>
              <w:widowControl/>
              <w:spacing w:line="240" w:lineRule="exact"/>
              <w:jc w:val="center"/>
              <w:rPr>
                <w:rFonts w:ascii="仿宋" w:eastAsia="仿宋" w:hAnsi="仿宋" w:cs="仿宋"/>
                <w:spacing w:val="-20"/>
                <w:w w:val="80"/>
                <w:kern w:val="0"/>
                <w:sz w:val="24"/>
                <w:szCs w:val="24"/>
              </w:rPr>
            </w:pPr>
            <w:r>
              <w:rPr>
                <w:rFonts w:ascii="仿宋" w:eastAsia="仿宋" w:hAnsi="仿宋" w:cs="仿宋" w:hint="eastAsia"/>
                <w:spacing w:val="-20"/>
                <w:w w:val="80"/>
                <w:kern w:val="0"/>
                <w:sz w:val="24"/>
                <w:szCs w:val="24"/>
              </w:rPr>
              <w:t>电子技术、电子信息工程、机电一体化</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5</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计算机</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计算机科学与技术、计算机应用</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电子商务</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电子商务</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导游</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旅游管理</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酒店管理</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酒店管理</w:t>
            </w:r>
          </w:p>
        </w:tc>
      </w:tr>
      <w:tr w:rsidR="00000000">
        <w:trPr>
          <w:trHeight w:val="375"/>
          <w:jc w:val="center"/>
        </w:trPr>
        <w:tc>
          <w:tcPr>
            <w:tcW w:w="63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1276" w:type="dxa"/>
            <w:vMerge/>
            <w:vAlign w:val="center"/>
          </w:tcPr>
          <w:p w:rsidR="00000000" w:rsidRDefault="00993667">
            <w:pPr>
              <w:widowControl/>
              <w:spacing w:line="240" w:lineRule="exact"/>
              <w:jc w:val="center"/>
              <w:rPr>
                <w:rFonts w:ascii="仿宋" w:eastAsia="仿宋" w:hAnsi="仿宋" w:cs="仿宋"/>
                <w:spacing w:val="-20"/>
                <w:kern w:val="0"/>
                <w:sz w:val="24"/>
                <w:szCs w:val="24"/>
              </w:rPr>
            </w:pPr>
          </w:p>
        </w:tc>
        <w:tc>
          <w:tcPr>
            <w:tcW w:w="992"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7"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模具（指导教师）</w:t>
            </w:r>
          </w:p>
        </w:tc>
        <w:tc>
          <w:tcPr>
            <w:tcW w:w="4110" w:type="dxa"/>
            <w:vAlign w:val="center"/>
          </w:tcPr>
          <w:p w:rsidR="00000000" w:rsidRDefault="00993667">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机械类专业，并具有高级职业资格证书</w:t>
            </w:r>
          </w:p>
        </w:tc>
      </w:tr>
    </w:tbl>
    <w:p w:rsidR="00000000" w:rsidRDefault="00993667">
      <w:pPr>
        <w:rPr>
          <w:rFonts w:ascii="仿宋_GB2312" w:eastAsia="仿宋_GB2312" w:hAnsi="宋体" w:cs="宋体"/>
          <w:spacing w:val="-6"/>
          <w:kern w:val="0"/>
          <w:szCs w:val="21"/>
        </w:rPr>
      </w:pPr>
    </w:p>
    <w:p w:rsidR="00000000" w:rsidRDefault="00993667">
      <w:pPr>
        <w:rPr>
          <w:rFonts w:ascii="仿宋_GB2312" w:eastAsia="仿宋_GB2312" w:hAnsi="宋体" w:cs="宋体"/>
          <w:spacing w:val="-6"/>
          <w:kern w:val="0"/>
          <w:szCs w:val="21"/>
        </w:rPr>
      </w:pPr>
      <w:r>
        <w:rPr>
          <w:rFonts w:ascii="仿宋_GB2312" w:eastAsia="仿宋_GB2312" w:hAnsi="宋体" w:cs="宋体" w:hint="eastAsia"/>
          <w:spacing w:val="-6"/>
          <w:kern w:val="0"/>
          <w:szCs w:val="21"/>
        </w:rPr>
        <w:t>备注：</w:t>
      </w:r>
      <w:r>
        <w:rPr>
          <w:rFonts w:ascii="仿宋_GB2312" w:eastAsia="仿宋_GB2312" w:hAnsi="宋体" w:cs="宋体" w:hint="eastAsia"/>
          <w:spacing w:val="-6"/>
          <w:kern w:val="0"/>
          <w:szCs w:val="21"/>
        </w:rPr>
        <w:t>1</w:t>
      </w:r>
      <w:r>
        <w:rPr>
          <w:rFonts w:ascii="仿宋_GB2312" w:eastAsia="仿宋_GB2312" w:hAnsi="宋体" w:cs="宋体" w:hint="eastAsia"/>
          <w:spacing w:val="-6"/>
          <w:kern w:val="0"/>
          <w:szCs w:val="21"/>
        </w:rPr>
        <w:t>、专业要求参照</w:t>
      </w:r>
      <w:r>
        <w:rPr>
          <w:rFonts w:ascii="仿宋_GB2312" w:eastAsia="仿宋_GB2312" w:hAnsi="宋体" w:cs="宋体" w:hint="eastAsia"/>
          <w:spacing w:val="-6"/>
          <w:kern w:val="0"/>
          <w:szCs w:val="21"/>
        </w:rPr>
        <w:t>2012</w:t>
      </w:r>
      <w:r>
        <w:rPr>
          <w:rFonts w:ascii="仿宋_GB2312" w:eastAsia="仿宋_GB2312" w:hAnsi="宋体" w:cs="宋体" w:hint="eastAsia"/>
          <w:spacing w:val="-6"/>
          <w:kern w:val="0"/>
          <w:szCs w:val="21"/>
        </w:rPr>
        <w:t>年</w:t>
      </w:r>
      <w:r>
        <w:rPr>
          <w:rFonts w:ascii="仿宋_GB2312" w:eastAsia="仿宋_GB2312" w:hAnsi="宋体" w:cs="宋体" w:hint="eastAsia"/>
          <w:spacing w:val="-6"/>
          <w:kern w:val="0"/>
          <w:szCs w:val="21"/>
        </w:rPr>
        <w:t>9</w:t>
      </w:r>
      <w:r>
        <w:rPr>
          <w:rFonts w:ascii="仿宋_GB2312" w:eastAsia="仿宋_GB2312" w:hAnsi="宋体" w:cs="宋体" w:hint="eastAsia"/>
          <w:spacing w:val="-6"/>
          <w:kern w:val="0"/>
          <w:szCs w:val="21"/>
        </w:rPr>
        <w:t>月教育部印发的《普通高等学校本科专业目录》。</w:t>
      </w:r>
    </w:p>
    <w:p w:rsidR="00000000" w:rsidRDefault="00993667">
      <w:pPr>
        <w:ind w:firstLineChars="300" w:firstLine="594"/>
        <w:rPr>
          <w:rFonts w:ascii="仿宋_GB2312" w:eastAsia="仿宋_GB2312" w:hAnsi="宋体" w:cs="宋体"/>
          <w:kern w:val="0"/>
          <w:sz w:val="24"/>
          <w:szCs w:val="24"/>
        </w:rPr>
      </w:pPr>
      <w:r>
        <w:rPr>
          <w:rFonts w:ascii="仿宋_GB2312" w:eastAsia="仿宋_GB2312" w:hAnsi="宋体" w:cs="宋体" w:hint="eastAsia"/>
          <w:spacing w:val="-6"/>
          <w:kern w:val="0"/>
          <w:szCs w:val="21"/>
        </w:rPr>
        <w:t>2</w:t>
      </w:r>
      <w:r>
        <w:rPr>
          <w:rFonts w:ascii="仿宋_GB2312" w:eastAsia="仿宋_GB2312" w:hAnsi="宋体" w:cs="宋体" w:hint="eastAsia"/>
          <w:spacing w:val="-6"/>
          <w:kern w:val="0"/>
          <w:szCs w:val="21"/>
        </w:rPr>
        <w:t>、所有招聘岗位均为专业技术岗位，最终聘用人员将根据聘用单位专技岗位空缺情况进行聘用。</w:t>
      </w:r>
    </w:p>
    <w:p w:rsidR="00000000" w:rsidRDefault="00993667">
      <w:pPr>
        <w:spacing w:line="520" w:lineRule="exact"/>
        <w:jc w:val="left"/>
        <w:rPr>
          <w:rFonts w:ascii="仿宋_GB2312" w:eastAsia="仿宋_GB2312"/>
          <w:sz w:val="30"/>
          <w:szCs w:val="30"/>
        </w:rPr>
      </w:pPr>
    </w:p>
    <w:p w:rsidR="00000000" w:rsidRDefault="00993667">
      <w:pPr>
        <w:spacing w:line="520" w:lineRule="exact"/>
        <w:jc w:val="left"/>
        <w:rPr>
          <w:rFonts w:ascii="仿宋_GB2312" w:eastAsia="仿宋_GB2312" w:hint="eastAsia"/>
          <w:sz w:val="30"/>
          <w:szCs w:val="30"/>
        </w:rPr>
      </w:pPr>
    </w:p>
    <w:p w:rsidR="00000000" w:rsidRDefault="00993667">
      <w:pPr>
        <w:spacing w:line="520" w:lineRule="exact"/>
        <w:jc w:val="left"/>
        <w:rPr>
          <w:rFonts w:ascii="仿宋_GB2312" w:eastAsia="仿宋_GB2312" w:hint="eastAsia"/>
          <w:sz w:val="30"/>
          <w:szCs w:val="30"/>
        </w:rPr>
      </w:pPr>
    </w:p>
    <w:p w:rsidR="00000000" w:rsidRDefault="00993667">
      <w:pPr>
        <w:spacing w:line="520" w:lineRule="exact"/>
        <w:jc w:val="left"/>
        <w:rPr>
          <w:rFonts w:ascii="仿宋_GB2312" w:eastAsia="仿宋_GB2312" w:hint="eastAsia"/>
          <w:sz w:val="30"/>
          <w:szCs w:val="30"/>
        </w:rPr>
      </w:pPr>
    </w:p>
    <w:p w:rsidR="00000000" w:rsidRDefault="00993667">
      <w:pPr>
        <w:spacing w:line="520" w:lineRule="exact"/>
        <w:jc w:val="left"/>
        <w:rPr>
          <w:rFonts w:ascii="仿宋_GB2312" w:eastAsia="仿宋_GB2312" w:hint="eastAsia"/>
          <w:sz w:val="30"/>
          <w:szCs w:val="30"/>
        </w:rPr>
      </w:pPr>
    </w:p>
    <w:p w:rsidR="00000000" w:rsidRDefault="00993667">
      <w:pPr>
        <w:spacing w:line="520" w:lineRule="exact"/>
        <w:jc w:val="left"/>
        <w:rPr>
          <w:rFonts w:ascii="仿宋_GB2312" w:eastAsia="仿宋_GB2312"/>
          <w:sz w:val="30"/>
          <w:szCs w:val="30"/>
        </w:rPr>
      </w:pPr>
      <w:r>
        <w:rPr>
          <w:rFonts w:ascii="仿宋_GB2312" w:eastAsia="仿宋_GB2312" w:hint="eastAsia"/>
          <w:sz w:val="30"/>
          <w:szCs w:val="30"/>
        </w:rPr>
        <w:lastRenderedPageBreak/>
        <w:t>附件</w:t>
      </w:r>
      <w:r>
        <w:rPr>
          <w:rFonts w:ascii="仿宋_GB2312" w:eastAsia="仿宋_GB2312" w:hint="eastAsia"/>
          <w:sz w:val="30"/>
          <w:szCs w:val="30"/>
        </w:rPr>
        <w:t>3</w:t>
      </w:r>
      <w:r>
        <w:rPr>
          <w:rFonts w:ascii="仿宋_GB2312" w:eastAsia="仿宋_GB2312" w:hint="eastAsia"/>
          <w:sz w:val="30"/>
          <w:szCs w:val="30"/>
        </w:rPr>
        <w:t>：</w:t>
      </w:r>
    </w:p>
    <w:p w:rsidR="00000000" w:rsidRDefault="00993667">
      <w:pPr>
        <w:spacing w:line="52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招聘学校简介</w:t>
      </w:r>
    </w:p>
    <w:p w:rsidR="00000000" w:rsidRDefault="00993667">
      <w:pPr>
        <w:spacing w:line="490" w:lineRule="exact"/>
        <w:ind w:firstLineChars="200" w:firstLine="600"/>
        <w:jc w:val="left"/>
        <w:rPr>
          <w:rFonts w:ascii="仿宋_GB2312" w:eastAsia="仿宋_GB2312" w:hAnsi="新宋体"/>
          <w:sz w:val="30"/>
          <w:szCs w:val="30"/>
        </w:rPr>
      </w:pPr>
    </w:p>
    <w:p w:rsidR="00000000" w:rsidRDefault="00993667">
      <w:pPr>
        <w:spacing w:line="49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一、祁东</w:t>
      </w:r>
      <w:r>
        <w:rPr>
          <w:rFonts w:ascii="黑体" w:eastAsia="黑体" w:hAnsi="黑体" w:cs="黑体" w:hint="eastAsia"/>
          <w:sz w:val="30"/>
          <w:szCs w:val="30"/>
        </w:rPr>
        <w:t>一中</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祁东一中是祁东中学教育的发祥地。学校的前身是湖南私立达孝中学，创建于</w:t>
      </w:r>
      <w:r>
        <w:rPr>
          <w:rFonts w:ascii="仿宋_GB2312" w:eastAsia="仿宋_GB2312" w:hAnsi="新宋体" w:hint="eastAsia"/>
          <w:sz w:val="30"/>
          <w:szCs w:val="30"/>
        </w:rPr>
        <w:t>1941</w:t>
      </w:r>
      <w:r>
        <w:rPr>
          <w:rFonts w:ascii="仿宋_GB2312" w:eastAsia="仿宋_GB2312" w:hAnsi="新宋体" w:hint="eastAsia"/>
          <w:sz w:val="30"/>
          <w:szCs w:val="30"/>
        </w:rPr>
        <w:t>年</w:t>
      </w:r>
      <w:r>
        <w:rPr>
          <w:rFonts w:ascii="仿宋_GB2312" w:eastAsia="仿宋_GB2312" w:hAnsi="新宋体" w:hint="eastAsia"/>
          <w:sz w:val="30"/>
          <w:szCs w:val="30"/>
        </w:rPr>
        <w:t>8</w:t>
      </w:r>
      <w:r>
        <w:rPr>
          <w:rFonts w:ascii="仿宋_GB2312" w:eastAsia="仿宋_GB2312" w:hAnsi="新宋体" w:hint="eastAsia"/>
          <w:sz w:val="30"/>
          <w:szCs w:val="30"/>
        </w:rPr>
        <w:t>月</w:t>
      </w:r>
      <w:r>
        <w:rPr>
          <w:rFonts w:ascii="仿宋_GB2312" w:eastAsia="仿宋_GB2312" w:hAnsi="新宋体" w:hint="eastAsia"/>
          <w:sz w:val="30"/>
          <w:szCs w:val="30"/>
        </w:rPr>
        <w:t>,</w:t>
      </w:r>
      <w:r>
        <w:rPr>
          <w:rFonts w:ascii="仿宋_GB2312" w:eastAsia="仿宋_GB2312" w:hAnsi="新宋体" w:hint="eastAsia"/>
          <w:sz w:val="30"/>
          <w:szCs w:val="30"/>
        </w:rPr>
        <w:t>曾任国民革命军第十七军军长周斓先生担任第一任校长。</w:t>
      </w:r>
      <w:r>
        <w:rPr>
          <w:rFonts w:ascii="仿宋_GB2312" w:eastAsia="仿宋_GB2312" w:hAnsi="新宋体" w:hint="eastAsia"/>
          <w:sz w:val="30"/>
          <w:szCs w:val="30"/>
        </w:rPr>
        <w:t>1955</w:t>
      </w:r>
      <w:r>
        <w:rPr>
          <w:rFonts w:ascii="仿宋_GB2312" w:eastAsia="仿宋_GB2312" w:hAnsi="新宋体" w:hint="eastAsia"/>
          <w:sz w:val="30"/>
          <w:szCs w:val="30"/>
        </w:rPr>
        <w:t>年改为祁东县第一中学，</w:t>
      </w:r>
      <w:r>
        <w:rPr>
          <w:rFonts w:ascii="仿宋_GB2312" w:eastAsia="仿宋_GB2312" w:hAnsi="新宋体" w:hint="eastAsia"/>
          <w:sz w:val="30"/>
          <w:szCs w:val="30"/>
        </w:rPr>
        <w:t>2004</w:t>
      </w:r>
      <w:r>
        <w:rPr>
          <w:rFonts w:ascii="仿宋_GB2312" w:eastAsia="仿宋_GB2312" w:hAnsi="新宋体" w:hint="eastAsia"/>
          <w:sz w:val="30"/>
          <w:szCs w:val="30"/>
        </w:rPr>
        <w:t>年</w:t>
      </w:r>
      <w:r>
        <w:rPr>
          <w:rFonts w:ascii="仿宋_GB2312" w:eastAsia="仿宋_GB2312" w:hAnsi="新宋体" w:hint="eastAsia"/>
          <w:sz w:val="30"/>
          <w:szCs w:val="30"/>
        </w:rPr>
        <w:t>8</w:t>
      </w:r>
      <w:r>
        <w:rPr>
          <w:rFonts w:ascii="仿宋_GB2312" w:eastAsia="仿宋_GB2312" w:hAnsi="新宋体" w:hint="eastAsia"/>
          <w:sz w:val="30"/>
          <w:szCs w:val="30"/>
        </w:rPr>
        <w:t>月晋升为湖南省重点中学、湖南省示范性普通高级中学。</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学校位于鼎山南麓。校内树林荫翳，风景优美，校舍壮观，布局合理；校外，高速、高铁紧贴而过，美丽的县城、繁华的街市相依相邻，交通畅通，生活便利。学校占地面积</w:t>
      </w:r>
      <w:r>
        <w:rPr>
          <w:rFonts w:ascii="仿宋_GB2312" w:eastAsia="仿宋_GB2312" w:hAnsi="新宋体" w:hint="eastAsia"/>
          <w:sz w:val="30"/>
          <w:szCs w:val="30"/>
        </w:rPr>
        <w:t>202</w:t>
      </w:r>
      <w:r>
        <w:rPr>
          <w:rFonts w:ascii="仿宋_GB2312" w:eastAsia="仿宋_GB2312" w:hAnsi="新宋体" w:hint="eastAsia"/>
          <w:sz w:val="30"/>
          <w:szCs w:val="30"/>
        </w:rPr>
        <w:t>亩，校舍总建筑面积</w:t>
      </w:r>
      <w:r>
        <w:rPr>
          <w:rFonts w:ascii="仿宋_GB2312" w:eastAsia="仿宋_GB2312" w:hAnsi="新宋体" w:hint="eastAsia"/>
          <w:sz w:val="30"/>
          <w:szCs w:val="30"/>
        </w:rPr>
        <w:t>7.5</w:t>
      </w:r>
      <w:r>
        <w:rPr>
          <w:rFonts w:ascii="仿宋_GB2312" w:eastAsia="仿宋_GB2312" w:hAnsi="新宋体" w:hint="eastAsia"/>
          <w:sz w:val="30"/>
          <w:szCs w:val="30"/>
        </w:rPr>
        <w:t>万平方米</w:t>
      </w:r>
      <w:r>
        <w:rPr>
          <w:rFonts w:ascii="仿宋_GB2312" w:eastAsia="仿宋_GB2312" w:hAnsi="新宋体" w:hint="eastAsia"/>
          <w:sz w:val="30"/>
          <w:szCs w:val="30"/>
        </w:rPr>
        <w:t>,</w:t>
      </w:r>
      <w:r>
        <w:rPr>
          <w:rFonts w:ascii="仿宋_GB2312" w:eastAsia="仿宋_GB2312" w:hAnsi="新宋体" w:hint="eastAsia"/>
          <w:sz w:val="30"/>
          <w:szCs w:val="30"/>
        </w:rPr>
        <w:t>各种教学教辅职能室齐全。</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学校现有高中教学班</w:t>
      </w:r>
      <w:r>
        <w:rPr>
          <w:rFonts w:ascii="仿宋_GB2312" w:eastAsia="仿宋_GB2312" w:hAnsi="新宋体" w:hint="eastAsia"/>
          <w:sz w:val="30"/>
          <w:szCs w:val="30"/>
        </w:rPr>
        <w:t>53</w:t>
      </w:r>
      <w:r>
        <w:rPr>
          <w:rFonts w:ascii="仿宋_GB2312" w:eastAsia="仿宋_GB2312" w:hAnsi="新宋体" w:hint="eastAsia"/>
          <w:sz w:val="30"/>
          <w:szCs w:val="30"/>
        </w:rPr>
        <w:t>个，在校学生</w:t>
      </w:r>
      <w:r>
        <w:rPr>
          <w:rFonts w:ascii="仿宋_GB2312" w:eastAsia="仿宋_GB2312" w:hAnsi="新宋体" w:hint="eastAsia"/>
          <w:sz w:val="30"/>
          <w:szCs w:val="30"/>
        </w:rPr>
        <w:t>4100</w:t>
      </w:r>
      <w:r>
        <w:rPr>
          <w:rFonts w:ascii="仿宋_GB2312" w:eastAsia="仿宋_GB2312" w:hAnsi="新宋体" w:hint="eastAsia"/>
          <w:sz w:val="30"/>
          <w:szCs w:val="30"/>
        </w:rPr>
        <w:t>多人，在岗教职员工</w:t>
      </w:r>
      <w:r>
        <w:rPr>
          <w:rFonts w:ascii="仿宋_GB2312" w:eastAsia="仿宋_GB2312" w:hAnsi="新宋体" w:hint="eastAsia"/>
          <w:sz w:val="30"/>
          <w:szCs w:val="30"/>
        </w:rPr>
        <w:t>300</w:t>
      </w:r>
      <w:r>
        <w:rPr>
          <w:rFonts w:ascii="仿宋_GB2312" w:eastAsia="仿宋_GB2312" w:hAnsi="新宋体" w:hint="eastAsia"/>
          <w:sz w:val="30"/>
          <w:szCs w:val="30"/>
        </w:rPr>
        <w:t>余人。近年来，学校教育质量不断提高，高考本科上线人数逐年攀升，多次刷新历史新纪录，多次创造祁东县高考“低进高出”奇迹，</w:t>
      </w:r>
      <w:r>
        <w:rPr>
          <w:rFonts w:ascii="仿宋_GB2312" w:eastAsia="仿宋_GB2312" w:hAnsi="新宋体" w:hint="eastAsia"/>
          <w:sz w:val="30"/>
          <w:szCs w:val="30"/>
        </w:rPr>
        <w:t>2011</w:t>
      </w:r>
      <w:r>
        <w:rPr>
          <w:rFonts w:ascii="仿宋_GB2312" w:eastAsia="仿宋_GB2312" w:hAnsi="新宋体" w:hint="eastAsia"/>
          <w:sz w:val="30"/>
          <w:szCs w:val="30"/>
        </w:rPr>
        <w:t>年、</w:t>
      </w:r>
      <w:r>
        <w:rPr>
          <w:rFonts w:ascii="仿宋_GB2312" w:eastAsia="仿宋_GB2312" w:hAnsi="新宋体" w:hint="eastAsia"/>
          <w:sz w:val="30"/>
          <w:szCs w:val="30"/>
        </w:rPr>
        <w:t>2014</w:t>
      </w:r>
      <w:r>
        <w:rPr>
          <w:rFonts w:ascii="仿宋_GB2312" w:eastAsia="仿宋_GB2312" w:hAnsi="新宋体" w:hint="eastAsia"/>
          <w:sz w:val="30"/>
          <w:szCs w:val="30"/>
        </w:rPr>
        <w:t>年共两次夺得全县高考理科“双状元”，多人被十大名校录取。</w:t>
      </w:r>
    </w:p>
    <w:p w:rsidR="00000000" w:rsidRDefault="00993667">
      <w:pPr>
        <w:spacing w:line="49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二、湘南明珠——湖南省祁东县第二中学</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湖南省祁东县第二中学坐落在祁东县城、背倚巍峨雄伟的鼎山，藏诸峰秀色；南俯蓬勃发展的县城，览全城风光。学校占地面积</w:t>
      </w:r>
      <w:r>
        <w:rPr>
          <w:rFonts w:ascii="仿宋_GB2312" w:eastAsia="仿宋_GB2312" w:hAnsi="新宋体" w:hint="eastAsia"/>
          <w:sz w:val="30"/>
          <w:szCs w:val="30"/>
        </w:rPr>
        <w:t>180</w:t>
      </w:r>
      <w:r>
        <w:rPr>
          <w:rFonts w:ascii="仿宋_GB2312" w:eastAsia="仿宋_GB2312" w:hAnsi="新宋体" w:hint="eastAsia"/>
          <w:sz w:val="30"/>
          <w:szCs w:val="30"/>
        </w:rPr>
        <w:t>余亩，建筑面积</w:t>
      </w:r>
      <w:r>
        <w:rPr>
          <w:rFonts w:ascii="仿宋_GB2312" w:eastAsia="仿宋_GB2312" w:hAnsi="新宋体" w:hint="eastAsia"/>
          <w:sz w:val="30"/>
          <w:szCs w:val="30"/>
        </w:rPr>
        <w:t>80000</w:t>
      </w:r>
      <w:r>
        <w:rPr>
          <w:rFonts w:ascii="仿宋_GB2312" w:eastAsia="仿宋_GB2312" w:hAnsi="新宋体" w:hint="eastAsia"/>
          <w:sz w:val="30"/>
          <w:szCs w:val="30"/>
        </w:rPr>
        <w:t>平方米。校园布局合理，环境优雅，鸟语花香，曲径通幽。</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学校创办于</w:t>
      </w:r>
      <w:r>
        <w:rPr>
          <w:rFonts w:ascii="仿宋_GB2312" w:eastAsia="仿宋_GB2312" w:hAnsi="新宋体" w:hint="eastAsia"/>
          <w:sz w:val="30"/>
          <w:szCs w:val="30"/>
        </w:rPr>
        <w:t>1955</w:t>
      </w:r>
      <w:r>
        <w:rPr>
          <w:rFonts w:ascii="仿宋_GB2312" w:eastAsia="仿宋_GB2312" w:hAnsi="新宋体" w:hint="eastAsia"/>
          <w:sz w:val="30"/>
          <w:szCs w:val="30"/>
        </w:rPr>
        <w:t>年，是一所历史悠久、名师荟萃、环境优雅、设施一流、硕果累累</w:t>
      </w:r>
      <w:r>
        <w:rPr>
          <w:rFonts w:ascii="仿宋_GB2312" w:eastAsia="仿宋_GB2312" w:hAnsi="新宋体" w:hint="eastAsia"/>
          <w:sz w:val="30"/>
          <w:szCs w:val="30"/>
        </w:rPr>
        <w:t>的湖南省普通示范性高级中学。</w:t>
      </w:r>
      <w:r>
        <w:rPr>
          <w:rFonts w:ascii="仿宋_GB2312" w:eastAsia="仿宋_GB2312" w:hAnsi="新宋体" w:hint="eastAsia"/>
          <w:sz w:val="30"/>
          <w:szCs w:val="30"/>
        </w:rPr>
        <w:t>1978</w:t>
      </w:r>
      <w:r>
        <w:rPr>
          <w:rFonts w:ascii="仿宋_GB2312" w:eastAsia="仿宋_GB2312" w:hAnsi="新宋体" w:hint="eastAsia"/>
          <w:sz w:val="30"/>
          <w:szCs w:val="30"/>
        </w:rPr>
        <w:t>年即跻身湖南省重点中学行列。</w:t>
      </w:r>
      <w:r>
        <w:rPr>
          <w:rFonts w:ascii="仿宋_GB2312" w:eastAsia="仿宋_GB2312" w:hAnsi="新宋体" w:hint="eastAsia"/>
          <w:sz w:val="30"/>
          <w:szCs w:val="30"/>
        </w:rPr>
        <w:t>2003</w:t>
      </w:r>
      <w:r>
        <w:rPr>
          <w:rFonts w:ascii="仿宋_GB2312" w:eastAsia="仿宋_GB2312" w:hAnsi="新宋体" w:hint="eastAsia"/>
          <w:sz w:val="30"/>
          <w:szCs w:val="30"/>
        </w:rPr>
        <w:t>年</w:t>
      </w:r>
      <w:r>
        <w:rPr>
          <w:rFonts w:ascii="仿宋_GB2312" w:eastAsia="仿宋_GB2312" w:hAnsi="新宋体" w:hint="eastAsia"/>
          <w:sz w:val="30"/>
          <w:szCs w:val="30"/>
        </w:rPr>
        <w:t>11</w:t>
      </w:r>
      <w:r>
        <w:rPr>
          <w:rFonts w:ascii="仿宋_GB2312" w:eastAsia="仿宋_GB2312" w:hAnsi="新宋体" w:hint="eastAsia"/>
          <w:sz w:val="30"/>
          <w:szCs w:val="30"/>
        </w:rPr>
        <w:t>月，被推选为湖南省重点中学理事校。</w:t>
      </w:r>
      <w:r>
        <w:rPr>
          <w:rFonts w:ascii="仿宋_GB2312" w:eastAsia="仿宋_GB2312" w:hAnsi="新宋体" w:hint="eastAsia"/>
          <w:sz w:val="30"/>
          <w:szCs w:val="30"/>
        </w:rPr>
        <w:t>2003</w:t>
      </w:r>
      <w:r>
        <w:rPr>
          <w:rFonts w:ascii="仿宋_GB2312" w:eastAsia="仿宋_GB2312" w:hAnsi="新宋体" w:hint="eastAsia"/>
          <w:sz w:val="30"/>
          <w:szCs w:val="30"/>
        </w:rPr>
        <w:t>年年底，与北京市四中结成友好学校。创办半个多世纪来，学校在上级的正确领导下，以先进的教学理念和办学思想，推动了区域性基础教育的改革与发展，成为一所享誉三湘，独具特色的农村高级中学。德育心</w:t>
      </w:r>
      <w:r>
        <w:rPr>
          <w:rFonts w:ascii="仿宋_GB2312" w:eastAsia="仿宋_GB2312" w:hAnsi="新宋体" w:hint="eastAsia"/>
          <w:sz w:val="30"/>
          <w:szCs w:val="30"/>
        </w:rPr>
        <w:lastRenderedPageBreak/>
        <w:t>育、教改教研形成了学校传统特色。近十年，学校先后完成教改教研课题</w:t>
      </w:r>
      <w:r>
        <w:rPr>
          <w:rFonts w:ascii="仿宋_GB2312" w:eastAsia="仿宋_GB2312" w:hAnsi="新宋体" w:hint="eastAsia"/>
          <w:sz w:val="30"/>
          <w:szCs w:val="30"/>
        </w:rPr>
        <w:t>36</w:t>
      </w:r>
      <w:r>
        <w:rPr>
          <w:rFonts w:ascii="仿宋_GB2312" w:eastAsia="仿宋_GB2312" w:hAnsi="新宋体" w:hint="eastAsia"/>
          <w:sz w:val="30"/>
          <w:szCs w:val="30"/>
        </w:rPr>
        <w:t>项，其中国家级子课题</w:t>
      </w:r>
      <w:r>
        <w:rPr>
          <w:rFonts w:ascii="仿宋_GB2312" w:eastAsia="仿宋_GB2312" w:hAnsi="新宋体" w:hint="eastAsia"/>
          <w:sz w:val="30"/>
          <w:szCs w:val="30"/>
        </w:rPr>
        <w:t>5</w:t>
      </w:r>
      <w:r>
        <w:rPr>
          <w:rFonts w:ascii="仿宋_GB2312" w:eastAsia="仿宋_GB2312" w:hAnsi="新宋体" w:hint="eastAsia"/>
          <w:sz w:val="30"/>
          <w:szCs w:val="30"/>
        </w:rPr>
        <w:t>项，省级课题</w:t>
      </w:r>
      <w:r>
        <w:rPr>
          <w:rFonts w:ascii="仿宋_GB2312" w:eastAsia="仿宋_GB2312" w:hAnsi="新宋体" w:hint="eastAsia"/>
          <w:sz w:val="30"/>
          <w:szCs w:val="30"/>
        </w:rPr>
        <w:t>11</w:t>
      </w:r>
      <w:r>
        <w:rPr>
          <w:rFonts w:ascii="仿宋_GB2312" w:eastAsia="仿宋_GB2312" w:hAnsi="新宋体" w:hint="eastAsia"/>
          <w:sz w:val="30"/>
          <w:szCs w:val="30"/>
        </w:rPr>
        <w:t>项。在教研教改的推动下，学校教育教学质量水平稳步提升。</w:t>
      </w:r>
      <w:r>
        <w:rPr>
          <w:rFonts w:ascii="仿宋_GB2312" w:eastAsia="仿宋_GB2312" w:hAnsi="新宋体" w:hint="eastAsia"/>
          <w:sz w:val="30"/>
          <w:szCs w:val="30"/>
        </w:rPr>
        <w:t>1999</w:t>
      </w:r>
      <w:r>
        <w:rPr>
          <w:rFonts w:ascii="仿宋_GB2312" w:eastAsia="仿宋_GB2312" w:hAnsi="新宋体" w:hint="eastAsia"/>
          <w:sz w:val="30"/>
          <w:szCs w:val="30"/>
        </w:rPr>
        <w:t>年</w:t>
      </w:r>
      <w:r>
        <w:rPr>
          <w:rFonts w:ascii="仿宋_GB2312" w:eastAsia="仿宋_GB2312" w:hAnsi="新宋体" w:hint="eastAsia"/>
          <w:sz w:val="30"/>
          <w:szCs w:val="30"/>
        </w:rPr>
        <w:t>-2017</w:t>
      </w:r>
      <w:r>
        <w:rPr>
          <w:rFonts w:ascii="仿宋_GB2312" w:eastAsia="仿宋_GB2312" w:hAnsi="新宋体" w:hint="eastAsia"/>
          <w:sz w:val="30"/>
          <w:szCs w:val="30"/>
        </w:rPr>
        <w:t>年中，十七次获得“衡阳市普</w:t>
      </w:r>
      <w:r>
        <w:rPr>
          <w:rFonts w:ascii="仿宋_GB2312" w:eastAsia="仿宋_GB2312" w:hAnsi="新宋体" w:hint="eastAsia"/>
          <w:sz w:val="30"/>
          <w:szCs w:val="30"/>
        </w:rPr>
        <w:t>通高中教学质量先进单位”称号。</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半个多世纪的风雨历程，祁东二中为国家输送了近</w:t>
      </w:r>
      <w:r>
        <w:rPr>
          <w:rFonts w:ascii="仿宋_GB2312" w:eastAsia="仿宋_GB2312" w:hAnsi="新宋体" w:hint="eastAsia"/>
          <w:sz w:val="30"/>
          <w:szCs w:val="30"/>
        </w:rPr>
        <w:t>30000</w:t>
      </w:r>
      <w:r>
        <w:rPr>
          <w:rFonts w:ascii="仿宋_GB2312" w:eastAsia="仿宋_GB2312" w:hAnsi="新宋体" w:hint="eastAsia"/>
          <w:sz w:val="30"/>
          <w:szCs w:val="30"/>
        </w:rPr>
        <w:t>名优秀人才。原中央委员、南京军区政委雷鸣球，原中国驻联合国代表黄永安，试飞英雄邹延龄等就是其中的优秀代表。</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新的世纪，祁东二中正以崭新的姿态，踏着时代的旋律，沿着改革、实验、示范、高质量、有特色、现代化的发展轨道，面向未来，与时俱进，创造祁东二中更美好的明天！</w:t>
      </w:r>
    </w:p>
    <w:p w:rsidR="00000000" w:rsidRDefault="00993667">
      <w:pPr>
        <w:spacing w:line="49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三、祁东县育贤中学</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祁东县育贤中学是</w:t>
      </w:r>
      <w:r>
        <w:rPr>
          <w:rFonts w:ascii="仿宋_GB2312" w:eastAsia="仿宋_GB2312" w:hAnsi="新宋体" w:hint="eastAsia"/>
          <w:sz w:val="30"/>
          <w:szCs w:val="30"/>
        </w:rPr>
        <w:t>1986</w:t>
      </w:r>
      <w:r>
        <w:rPr>
          <w:rFonts w:ascii="仿宋_GB2312" w:eastAsia="仿宋_GB2312" w:hAnsi="新宋体" w:hint="eastAsia"/>
          <w:sz w:val="30"/>
          <w:szCs w:val="30"/>
        </w:rPr>
        <w:t>年由政府创办的一所公办完全中学。学校位于祁东县鼎山脚下，占地面积</w:t>
      </w:r>
      <w:r>
        <w:rPr>
          <w:rFonts w:ascii="仿宋_GB2312" w:eastAsia="仿宋_GB2312" w:hAnsi="新宋体" w:hint="eastAsia"/>
          <w:sz w:val="30"/>
          <w:szCs w:val="30"/>
        </w:rPr>
        <w:t>131868</w:t>
      </w:r>
      <w:r>
        <w:rPr>
          <w:rFonts w:ascii="仿宋_GB2312" w:eastAsia="仿宋_GB2312" w:hAnsi="新宋体" w:hint="eastAsia"/>
          <w:sz w:val="30"/>
          <w:szCs w:val="30"/>
        </w:rPr>
        <w:t>平方米，建筑面积</w:t>
      </w:r>
      <w:r>
        <w:rPr>
          <w:rFonts w:ascii="仿宋_GB2312" w:eastAsia="仿宋_GB2312" w:hAnsi="新宋体" w:hint="eastAsia"/>
          <w:sz w:val="30"/>
          <w:szCs w:val="30"/>
        </w:rPr>
        <w:t>52684.26</w:t>
      </w:r>
      <w:r>
        <w:rPr>
          <w:rFonts w:ascii="仿宋_GB2312" w:eastAsia="仿宋_GB2312" w:hAnsi="新宋体" w:hint="eastAsia"/>
          <w:sz w:val="30"/>
          <w:szCs w:val="30"/>
        </w:rPr>
        <w:t>平方米。学校</w:t>
      </w:r>
      <w:r>
        <w:rPr>
          <w:rFonts w:ascii="仿宋_GB2312" w:eastAsia="仿宋_GB2312" w:hAnsi="新宋体" w:hint="eastAsia"/>
          <w:sz w:val="30"/>
          <w:szCs w:val="30"/>
        </w:rPr>
        <w:t>自然环境优美，花开四季，景色宜人。校园布局合理，教学楼、教研楼、科学宫、学生公寓等配套设施齐全。</w:t>
      </w:r>
      <w:r>
        <w:rPr>
          <w:rFonts w:ascii="仿宋_GB2312" w:eastAsia="仿宋_GB2312" w:hAnsi="新宋体" w:hint="eastAsia"/>
          <w:sz w:val="30"/>
          <w:szCs w:val="30"/>
        </w:rPr>
        <w:t>2003</w:t>
      </w:r>
      <w:r>
        <w:rPr>
          <w:rFonts w:ascii="仿宋_GB2312" w:eastAsia="仿宋_GB2312" w:hAnsi="新宋体" w:hint="eastAsia"/>
          <w:sz w:val="30"/>
          <w:szCs w:val="30"/>
        </w:rPr>
        <w:t>年</w:t>
      </w:r>
      <w:r>
        <w:rPr>
          <w:rFonts w:ascii="仿宋_GB2312" w:eastAsia="仿宋_GB2312" w:hAnsi="新宋体" w:hint="eastAsia"/>
          <w:sz w:val="30"/>
          <w:szCs w:val="30"/>
        </w:rPr>
        <w:t>7</w:t>
      </w:r>
      <w:r>
        <w:rPr>
          <w:rFonts w:ascii="仿宋_GB2312" w:eastAsia="仿宋_GB2312" w:hAnsi="新宋体" w:hint="eastAsia"/>
          <w:sz w:val="30"/>
          <w:szCs w:val="30"/>
        </w:rPr>
        <w:t>月晋升为衡阳市重点中学，</w:t>
      </w:r>
      <w:r>
        <w:rPr>
          <w:rFonts w:ascii="仿宋_GB2312" w:eastAsia="仿宋_GB2312" w:hAnsi="新宋体" w:hint="eastAsia"/>
          <w:sz w:val="30"/>
          <w:szCs w:val="30"/>
        </w:rPr>
        <w:t>2007</w:t>
      </w:r>
      <w:r>
        <w:rPr>
          <w:rFonts w:ascii="仿宋_GB2312" w:eastAsia="仿宋_GB2312" w:hAnsi="新宋体" w:hint="eastAsia"/>
          <w:sz w:val="30"/>
          <w:szCs w:val="30"/>
        </w:rPr>
        <w:t>年被评为衡阳市示范性高中。是湖南省“文明卫生单位”、衡阳市“园林式单位”、衡阳市三星级文明单位。</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学校现有教职员工</w:t>
      </w:r>
      <w:r>
        <w:rPr>
          <w:rFonts w:ascii="仿宋_GB2312" w:eastAsia="仿宋_GB2312" w:hAnsi="新宋体" w:hint="eastAsia"/>
          <w:sz w:val="30"/>
          <w:szCs w:val="30"/>
        </w:rPr>
        <w:t>295</w:t>
      </w:r>
      <w:r>
        <w:rPr>
          <w:rFonts w:ascii="仿宋_GB2312" w:eastAsia="仿宋_GB2312" w:hAnsi="新宋体" w:hint="eastAsia"/>
          <w:sz w:val="30"/>
          <w:szCs w:val="30"/>
        </w:rPr>
        <w:t>人，在职在岗专任教师</w:t>
      </w:r>
      <w:r>
        <w:rPr>
          <w:rFonts w:ascii="仿宋_GB2312" w:eastAsia="仿宋_GB2312" w:hAnsi="新宋体" w:hint="eastAsia"/>
          <w:sz w:val="30"/>
          <w:szCs w:val="30"/>
        </w:rPr>
        <w:t>240</w:t>
      </w:r>
      <w:r>
        <w:rPr>
          <w:rFonts w:ascii="仿宋_GB2312" w:eastAsia="仿宋_GB2312" w:hAnsi="新宋体" w:hint="eastAsia"/>
          <w:sz w:val="30"/>
          <w:szCs w:val="30"/>
        </w:rPr>
        <w:t>人，其中特级教师</w:t>
      </w:r>
      <w:r>
        <w:rPr>
          <w:rFonts w:ascii="仿宋_GB2312" w:eastAsia="仿宋_GB2312" w:hAnsi="新宋体" w:hint="eastAsia"/>
          <w:sz w:val="30"/>
          <w:szCs w:val="30"/>
        </w:rPr>
        <w:t>3</w:t>
      </w:r>
      <w:r>
        <w:rPr>
          <w:rFonts w:ascii="仿宋_GB2312" w:eastAsia="仿宋_GB2312" w:hAnsi="新宋体" w:hint="eastAsia"/>
          <w:sz w:val="30"/>
          <w:szCs w:val="30"/>
        </w:rPr>
        <w:t>人，高级教师</w:t>
      </w:r>
      <w:r>
        <w:rPr>
          <w:rFonts w:ascii="仿宋_GB2312" w:eastAsia="仿宋_GB2312" w:hAnsi="新宋体" w:hint="eastAsia"/>
          <w:sz w:val="30"/>
          <w:szCs w:val="30"/>
        </w:rPr>
        <w:t>94</w:t>
      </w:r>
      <w:r>
        <w:rPr>
          <w:rFonts w:ascii="仿宋_GB2312" w:eastAsia="仿宋_GB2312" w:hAnsi="新宋体" w:hint="eastAsia"/>
          <w:sz w:val="30"/>
          <w:szCs w:val="30"/>
        </w:rPr>
        <w:t>人，硕士研究生学历的教师</w:t>
      </w:r>
      <w:r>
        <w:rPr>
          <w:rFonts w:ascii="仿宋_GB2312" w:eastAsia="仿宋_GB2312" w:hAnsi="新宋体" w:hint="eastAsia"/>
          <w:sz w:val="30"/>
          <w:szCs w:val="30"/>
        </w:rPr>
        <w:t>11</w:t>
      </w:r>
      <w:r>
        <w:rPr>
          <w:rFonts w:ascii="仿宋_GB2312" w:eastAsia="仿宋_GB2312" w:hAnsi="新宋体" w:hint="eastAsia"/>
          <w:sz w:val="30"/>
          <w:szCs w:val="30"/>
        </w:rPr>
        <w:t>人，拥有省、市、县骨干教师</w:t>
      </w:r>
      <w:r>
        <w:rPr>
          <w:rFonts w:ascii="仿宋_GB2312" w:eastAsia="仿宋_GB2312" w:hAnsi="新宋体" w:hint="eastAsia"/>
          <w:sz w:val="30"/>
          <w:szCs w:val="30"/>
        </w:rPr>
        <w:t>35</w:t>
      </w:r>
      <w:r>
        <w:rPr>
          <w:rFonts w:ascii="仿宋_GB2312" w:eastAsia="仿宋_GB2312" w:hAnsi="新宋体" w:hint="eastAsia"/>
          <w:sz w:val="30"/>
          <w:szCs w:val="30"/>
        </w:rPr>
        <w:t>人。现有高中学生</w:t>
      </w:r>
      <w:r>
        <w:rPr>
          <w:rFonts w:ascii="仿宋_GB2312" w:eastAsia="仿宋_GB2312" w:hAnsi="新宋体" w:hint="eastAsia"/>
          <w:sz w:val="30"/>
          <w:szCs w:val="30"/>
        </w:rPr>
        <w:t>4100</w:t>
      </w:r>
      <w:r>
        <w:rPr>
          <w:rFonts w:ascii="仿宋_GB2312" w:eastAsia="仿宋_GB2312" w:hAnsi="新宋体" w:hint="eastAsia"/>
          <w:sz w:val="30"/>
          <w:szCs w:val="30"/>
        </w:rPr>
        <w:t>余人，初中学生</w:t>
      </w:r>
      <w:r>
        <w:rPr>
          <w:rFonts w:ascii="仿宋_GB2312" w:eastAsia="仿宋_GB2312" w:hAnsi="新宋体" w:hint="eastAsia"/>
          <w:sz w:val="30"/>
          <w:szCs w:val="30"/>
        </w:rPr>
        <w:t>1100</w:t>
      </w:r>
      <w:r>
        <w:rPr>
          <w:rFonts w:ascii="仿宋_GB2312" w:eastAsia="仿宋_GB2312" w:hAnsi="新宋体" w:hint="eastAsia"/>
          <w:sz w:val="30"/>
          <w:szCs w:val="30"/>
        </w:rPr>
        <w:t>余人。规划办学规模为高中部</w:t>
      </w:r>
      <w:r>
        <w:rPr>
          <w:rFonts w:ascii="仿宋_GB2312" w:eastAsia="仿宋_GB2312" w:hAnsi="新宋体" w:hint="eastAsia"/>
          <w:sz w:val="30"/>
          <w:szCs w:val="30"/>
        </w:rPr>
        <w:t>60</w:t>
      </w:r>
      <w:r>
        <w:rPr>
          <w:rFonts w:ascii="仿宋_GB2312" w:eastAsia="仿宋_GB2312" w:hAnsi="新宋体" w:hint="eastAsia"/>
          <w:sz w:val="30"/>
          <w:szCs w:val="30"/>
        </w:rPr>
        <w:t>个班，初中部</w:t>
      </w:r>
      <w:r>
        <w:rPr>
          <w:rFonts w:ascii="仿宋_GB2312" w:eastAsia="仿宋_GB2312" w:hAnsi="新宋体" w:hint="eastAsia"/>
          <w:sz w:val="30"/>
          <w:szCs w:val="30"/>
        </w:rPr>
        <w:t>18</w:t>
      </w:r>
      <w:r>
        <w:rPr>
          <w:rFonts w:ascii="仿宋_GB2312" w:eastAsia="仿宋_GB2312" w:hAnsi="新宋体" w:hint="eastAsia"/>
          <w:sz w:val="30"/>
          <w:szCs w:val="30"/>
        </w:rPr>
        <w:t>个班。</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学校坚持“为每一个学生创造美好未来</w:t>
      </w:r>
      <w:r>
        <w:rPr>
          <w:rFonts w:ascii="仿宋_GB2312" w:eastAsia="仿宋_GB2312" w:hAnsi="新宋体" w:hint="eastAsia"/>
          <w:sz w:val="30"/>
          <w:szCs w:val="30"/>
        </w:rPr>
        <w:t>”的办学理念，大力推进新课程改革，教育教学质量持续保持高水平。学校先后获得“全国心理教育实验先进学校”、“湖南省青少年科技活动示范基地”、“衡阳市现代教育技术实验学校”、“衡阳市教研教改先进单位”等荣誉称号。近四年连续获得衡阳市普通高中教育教学质量先进单位，连续多年获得祁东县普通高中教学质量评比第一名。</w:t>
      </w:r>
    </w:p>
    <w:p w:rsidR="00000000" w:rsidRDefault="00993667">
      <w:pPr>
        <w:spacing w:line="490" w:lineRule="exact"/>
        <w:ind w:firstLineChars="200" w:firstLine="600"/>
        <w:jc w:val="left"/>
        <w:rPr>
          <w:rFonts w:ascii="黑体" w:eastAsia="黑体" w:hAnsi="黑体"/>
          <w:sz w:val="38"/>
          <w:szCs w:val="36"/>
        </w:rPr>
      </w:pPr>
      <w:r>
        <w:rPr>
          <w:rFonts w:ascii="仿宋_GB2312" w:eastAsia="仿宋_GB2312" w:hAnsi="新宋体" w:hint="eastAsia"/>
          <w:sz w:val="30"/>
          <w:szCs w:val="30"/>
        </w:rPr>
        <w:lastRenderedPageBreak/>
        <w:t>学校以“静、思、乐、群”为校训，</w:t>
      </w:r>
      <w:r>
        <w:rPr>
          <w:rFonts w:ascii="仿宋_GB2312" w:eastAsia="仿宋_GB2312" w:hAnsi="新宋体" w:hint="eastAsia"/>
          <w:sz w:val="30"/>
          <w:szCs w:val="30"/>
        </w:rPr>
        <w:t>30</w:t>
      </w:r>
      <w:r>
        <w:rPr>
          <w:rFonts w:ascii="仿宋_GB2312" w:eastAsia="仿宋_GB2312" w:hAnsi="新宋体" w:hint="eastAsia"/>
          <w:sz w:val="30"/>
          <w:szCs w:val="30"/>
        </w:rPr>
        <w:t>余年</w:t>
      </w:r>
      <w:hyperlink r:id="rId6" w:tgtFrame="_blank" w:history="1">
        <w:r>
          <w:rPr>
            <w:rFonts w:hAnsi="新宋体"/>
            <w:sz w:val="30"/>
          </w:rPr>
          <w:t>弦歌不辍，砥砺前行</w:t>
        </w:r>
      </w:hyperlink>
      <w:r>
        <w:rPr>
          <w:rFonts w:ascii="仿宋_GB2312" w:eastAsia="仿宋_GB2312" w:hAnsi="新宋体" w:hint="eastAsia"/>
          <w:sz w:val="30"/>
          <w:szCs w:val="30"/>
        </w:rPr>
        <w:t>，不断探索科学的办学模式，全面推进素质教育，是全市知名、全县公认的优质教育品牌。</w:t>
      </w:r>
    </w:p>
    <w:p w:rsidR="00000000" w:rsidRDefault="00993667">
      <w:pPr>
        <w:spacing w:line="49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四、衡阳师范学院祁东附属中学</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衡阳师范学院祁东附属中学是祁东县委、县政府重点建设创办的“高规格、现代化、示范性”公办寄宿制完全中学。学校座落在祁东县城新区永昌街道办南山大道旁</w:t>
      </w:r>
      <w:r>
        <w:rPr>
          <w:rFonts w:ascii="仿宋_GB2312" w:eastAsia="仿宋_GB2312" w:hAnsi="新宋体" w:hint="eastAsia"/>
          <w:sz w:val="30"/>
          <w:szCs w:val="30"/>
        </w:rPr>
        <w:t>,</w:t>
      </w:r>
      <w:r>
        <w:rPr>
          <w:rFonts w:ascii="仿宋_GB2312" w:eastAsia="仿宋_GB2312" w:hAnsi="新宋体" w:hint="eastAsia"/>
          <w:sz w:val="30"/>
          <w:szCs w:val="30"/>
        </w:rPr>
        <w:t>距县中心城区和高铁站均不到</w:t>
      </w:r>
      <w:r>
        <w:rPr>
          <w:rFonts w:ascii="仿宋_GB2312" w:eastAsia="仿宋_GB2312" w:hAnsi="新宋体" w:hint="eastAsia"/>
          <w:sz w:val="30"/>
          <w:szCs w:val="30"/>
        </w:rPr>
        <w:t>2</w:t>
      </w:r>
      <w:r>
        <w:rPr>
          <w:rFonts w:ascii="仿宋_GB2312" w:eastAsia="仿宋_GB2312" w:hAnsi="新宋体" w:hint="eastAsia"/>
          <w:sz w:val="30"/>
          <w:szCs w:val="30"/>
        </w:rPr>
        <w:t>千米</w:t>
      </w:r>
      <w:r>
        <w:rPr>
          <w:rFonts w:ascii="仿宋_GB2312" w:eastAsia="仿宋_GB2312" w:hAnsi="新宋体" w:hint="eastAsia"/>
          <w:sz w:val="30"/>
          <w:szCs w:val="30"/>
        </w:rPr>
        <w:t>,</w:t>
      </w:r>
      <w:r>
        <w:rPr>
          <w:rFonts w:ascii="仿宋_GB2312" w:eastAsia="仿宋_GB2312" w:hAnsi="新宋体" w:hint="eastAsia"/>
          <w:sz w:val="30"/>
          <w:szCs w:val="30"/>
        </w:rPr>
        <w:t>交通极为便捷。</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宏伟蓝图点燃奋斗激情。各级领导高度重视衡阳师范学院祁东附属中学的建设和发展</w:t>
      </w:r>
      <w:r>
        <w:rPr>
          <w:rFonts w:ascii="仿宋_GB2312" w:eastAsia="仿宋_GB2312" w:hAnsi="新宋体" w:hint="eastAsia"/>
          <w:sz w:val="30"/>
          <w:szCs w:val="30"/>
        </w:rPr>
        <w:t>,</w:t>
      </w:r>
      <w:r>
        <w:rPr>
          <w:rFonts w:ascii="仿宋_GB2312" w:eastAsia="仿宋_GB2312" w:hAnsi="新宋体" w:hint="eastAsia"/>
          <w:sz w:val="30"/>
          <w:szCs w:val="30"/>
        </w:rPr>
        <w:t>学校按“现代化示范性普通高中”</w:t>
      </w:r>
      <w:r>
        <w:rPr>
          <w:rFonts w:ascii="仿宋_GB2312" w:eastAsia="仿宋_GB2312" w:hAnsi="新宋体" w:hint="eastAsia"/>
          <w:sz w:val="30"/>
          <w:szCs w:val="30"/>
        </w:rPr>
        <w:t>的标准办学</w:t>
      </w:r>
      <w:r>
        <w:rPr>
          <w:rFonts w:ascii="仿宋_GB2312" w:eastAsia="仿宋_GB2312" w:hAnsi="新宋体" w:hint="eastAsia"/>
          <w:sz w:val="30"/>
          <w:szCs w:val="30"/>
        </w:rPr>
        <w:t>,</w:t>
      </w:r>
      <w:r>
        <w:rPr>
          <w:rFonts w:ascii="仿宋_GB2312" w:eastAsia="仿宋_GB2312" w:hAnsi="新宋体" w:hint="eastAsia"/>
          <w:sz w:val="30"/>
          <w:szCs w:val="30"/>
        </w:rPr>
        <w:t>学校占地面积</w:t>
      </w:r>
      <w:r>
        <w:rPr>
          <w:rFonts w:ascii="仿宋_GB2312" w:eastAsia="仿宋_GB2312" w:hAnsi="新宋体" w:hint="eastAsia"/>
          <w:sz w:val="30"/>
          <w:szCs w:val="30"/>
        </w:rPr>
        <w:t>380.59</w:t>
      </w:r>
      <w:r>
        <w:rPr>
          <w:rFonts w:ascii="仿宋_GB2312" w:eastAsia="仿宋_GB2312" w:hAnsi="新宋体" w:hint="eastAsia"/>
          <w:sz w:val="30"/>
          <w:szCs w:val="30"/>
        </w:rPr>
        <w:t>亩</w:t>
      </w:r>
      <w:r>
        <w:rPr>
          <w:rFonts w:ascii="仿宋_GB2312" w:eastAsia="仿宋_GB2312" w:hAnsi="新宋体" w:hint="eastAsia"/>
          <w:sz w:val="30"/>
          <w:szCs w:val="30"/>
        </w:rPr>
        <w:t>,</w:t>
      </w:r>
      <w:r>
        <w:rPr>
          <w:rFonts w:ascii="仿宋_GB2312" w:eastAsia="仿宋_GB2312" w:hAnsi="新宋体" w:hint="eastAsia"/>
          <w:sz w:val="30"/>
          <w:szCs w:val="30"/>
        </w:rPr>
        <w:t>建筑面积</w:t>
      </w:r>
      <w:r>
        <w:rPr>
          <w:rFonts w:ascii="仿宋_GB2312" w:eastAsia="仿宋_GB2312" w:hAnsi="新宋体" w:hint="eastAsia"/>
          <w:sz w:val="30"/>
          <w:szCs w:val="30"/>
        </w:rPr>
        <w:t>9.66</w:t>
      </w:r>
      <w:r>
        <w:rPr>
          <w:rFonts w:ascii="仿宋_GB2312" w:eastAsia="仿宋_GB2312" w:hAnsi="新宋体" w:hint="eastAsia"/>
          <w:sz w:val="30"/>
          <w:szCs w:val="30"/>
        </w:rPr>
        <w:t>万平方米</w:t>
      </w:r>
      <w:r>
        <w:rPr>
          <w:rFonts w:ascii="仿宋_GB2312" w:eastAsia="仿宋_GB2312" w:hAnsi="新宋体" w:hint="eastAsia"/>
          <w:sz w:val="30"/>
          <w:szCs w:val="30"/>
        </w:rPr>
        <w:t>,</w:t>
      </w:r>
      <w:r>
        <w:rPr>
          <w:rFonts w:ascii="仿宋_GB2312" w:eastAsia="仿宋_GB2312" w:hAnsi="新宋体" w:hint="eastAsia"/>
          <w:sz w:val="30"/>
          <w:szCs w:val="30"/>
        </w:rPr>
        <w:t>总投入建设资金近</w:t>
      </w:r>
      <w:r>
        <w:rPr>
          <w:rFonts w:ascii="仿宋_GB2312" w:eastAsia="仿宋_GB2312" w:hAnsi="新宋体" w:hint="eastAsia"/>
          <w:sz w:val="30"/>
          <w:szCs w:val="30"/>
        </w:rPr>
        <w:t>6</w:t>
      </w:r>
      <w:r>
        <w:rPr>
          <w:rFonts w:ascii="仿宋_GB2312" w:eastAsia="仿宋_GB2312" w:hAnsi="新宋体" w:hint="eastAsia"/>
          <w:sz w:val="30"/>
          <w:szCs w:val="30"/>
        </w:rPr>
        <w:t>亿元。开设</w:t>
      </w:r>
      <w:r>
        <w:rPr>
          <w:rFonts w:ascii="仿宋_GB2312" w:eastAsia="仿宋_GB2312" w:hAnsi="新宋体" w:hint="eastAsia"/>
          <w:sz w:val="30"/>
          <w:szCs w:val="30"/>
        </w:rPr>
        <w:t>78</w:t>
      </w:r>
      <w:r>
        <w:rPr>
          <w:rFonts w:ascii="仿宋_GB2312" w:eastAsia="仿宋_GB2312" w:hAnsi="新宋体" w:hint="eastAsia"/>
          <w:sz w:val="30"/>
          <w:szCs w:val="30"/>
        </w:rPr>
        <w:t>个班</w:t>
      </w:r>
      <w:r>
        <w:rPr>
          <w:rFonts w:ascii="仿宋_GB2312" w:eastAsia="仿宋_GB2312" w:hAnsi="新宋体" w:hint="eastAsia"/>
          <w:sz w:val="30"/>
          <w:szCs w:val="30"/>
        </w:rPr>
        <w:t>,</w:t>
      </w:r>
      <w:r>
        <w:rPr>
          <w:rFonts w:ascii="仿宋_GB2312" w:eastAsia="仿宋_GB2312" w:hAnsi="新宋体" w:hint="eastAsia"/>
          <w:sz w:val="30"/>
          <w:szCs w:val="30"/>
        </w:rPr>
        <w:t>高中部</w:t>
      </w:r>
      <w:r>
        <w:rPr>
          <w:rFonts w:ascii="仿宋_GB2312" w:eastAsia="仿宋_GB2312" w:hAnsi="新宋体" w:hint="eastAsia"/>
          <w:sz w:val="30"/>
          <w:szCs w:val="30"/>
        </w:rPr>
        <w:t>60</w:t>
      </w:r>
      <w:r>
        <w:rPr>
          <w:rFonts w:ascii="仿宋_GB2312" w:eastAsia="仿宋_GB2312" w:hAnsi="新宋体" w:hint="eastAsia"/>
          <w:sz w:val="30"/>
          <w:szCs w:val="30"/>
        </w:rPr>
        <w:t>个班</w:t>
      </w:r>
      <w:r>
        <w:rPr>
          <w:rFonts w:ascii="仿宋_GB2312" w:eastAsia="仿宋_GB2312" w:hAnsi="新宋体" w:hint="eastAsia"/>
          <w:sz w:val="30"/>
          <w:szCs w:val="30"/>
        </w:rPr>
        <w:t>,</w:t>
      </w:r>
      <w:r>
        <w:rPr>
          <w:rFonts w:ascii="仿宋_GB2312" w:eastAsia="仿宋_GB2312" w:hAnsi="新宋体" w:hint="eastAsia"/>
          <w:sz w:val="30"/>
          <w:szCs w:val="30"/>
        </w:rPr>
        <w:t>初中部</w:t>
      </w:r>
      <w:r>
        <w:rPr>
          <w:rFonts w:ascii="仿宋_GB2312" w:eastAsia="仿宋_GB2312" w:hAnsi="新宋体" w:hint="eastAsia"/>
          <w:sz w:val="30"/>
          <w:szCs w:val="30"/>
        </w:rPr>
        <w:t>18</w:t>
      </w:r>
      <w:r>
        <w:rPr>
          <w:rFonts w:ascii="仿宋_GB2312" w:eastAsia="仿宋_GB2312" w:hAnsi="新宋体" w:hint="eastAsia"/>
          <w:sz w:val="30"/>
          <w:szCs w:val="30"/>
        </w:rPr>
        <w:t>个班</w:t>
      </w:r>
      <w:r>
        <w:rPr>
          <w:rFonts w:ascii="仿宋_GB2312" w:eastAsia="仿宋_GB2312" w:hAnsi="新宋体" w:hint="eastAsia"/>
          <w:sz w:val="30"/>
          <w:szCs w:val="30"/>
        </w:rPr>
        <w:t>,</w:t>
      </w:r>
      <w:r>
        <w:rPr>
          <w:rFonts w:ascii="仿宋_GB2312" w:eastAsia="仿宋_GB2312" w:hAnsi="新宋体" w:hint="eastAsia"/>
          <w:sz w:val="30"/>
          <w:szCs w:val="30"/>
        </w:rPr>
        <w:t>在校学生</w:t>
      </w:r>
      <w:r>
        <w:rPr>
          <w:rFonts w:ascii="仿宋_GB2312" w:eastAsia="仿宋_GB2312" w:hAnsi="新宋体" w:hint="eastAsia"/>
          <w:sz w:val="30"/>
          <w:szCs w:val="30"/>
        </w:rPr>
        <w:t>4500</w:t>
      </w:r>
      <w:r>
        <w:rPr>
          <w:rFonts w:ascii="仿宋_GB2312" w:eastAsia="仿宋_GB2312" w:hAnsi="新宋体" w:hint="eastAsia"/>
          <w:sz w:val="30"/>
          <w:szCs w:val="30"/>
        </w:rPr>
        <w:t>人。</w:t>
      </w:r>
      <w:r>
        <w:rPr>
          <w:rFonts w:ascii="仿宋_GB2312" w:eastAsia="仿宋_GB2312" w:hAnsi="新宋体" w:hint="eastAsia"/>
          <w:sz w:val="30"/>
          <w:szCs w:val="30"/>
        </w:rPr>
        <w:t>2015</w:t>
      </w:r>
      <w:r>
        <w:rPr>
          <w:rFonts w:ascii="仿宋_GB2312" w:eastAsia="仿宋_GB2312" w:hAnsi="新宋体" w:hint="eastAsia"/>
          <w:sz w:val="30"/>
          <w:szCs w:val="30"/>
        </w:rPr>
        <w:t>年主体工程完工</w:t>
      </w:r>
      <w:r>
        <w:rPr>
          <w:rFonts w:ascii="仿宋_GB2312" w:eastAsia="仿宋_GB2312" w:hAnsi="新宋体" w:hint="eastAsia"/>
          <w:sz w:val="30"/>
          <w:szCs w:val="30"/>
        </w:rPr>
        <w:t>,2017</w:t>
      </w:r>
      <w:r>
        <w:rPr>
          <w:rFonts w:ascii="仿宋_GB2312" w:eastAsia="仿宋_GB2312" w:hAnsi="新宋体" w:hint="eastAsia"/>
          <w:sz w:val="30"/>
          <w:szCs w:val="30"/>
        </w:rPr>
        <w:t>年</w:t>
      </w:r>
      <w:r>
        <w:rPr>
          <w:rFonts w:ascii="仿宋_GB2312" w:eastAsia="仿宋_GB2312" w:hAnsi="新宋体" w:hint="eastAsia"/>
          <w:sz w:val="30"/>
          <w:szCs w:val="30"/>
        </w:rPr>
        <w:t>6</w:t>
      </w:r>
      <w:r>
        <w:rPr>
          <w:rFonts w:ascii="仿宋_GB2312" w:eastAsia="仿宋_GB2312" w:hAnsi="新宋体" w:hint="eastAsia"/>
          <w:sz w:val="30"/>
          <w:szCs w:val="30"/>
        </w:rPr>
        <w:t>月所有工程建设和设施配备全部竣工验收投入使用。</w:t>
      </w:r>
      <w:r>
        <w:rPr>
          <w:rFonts w:ascii="仿宋_GB2312" w:eastAsia="仿宋_GB2312" w:hAnsi="新宋体" w:hint="eastAsia"/>
          <w:sz w:val="30"/>
          <w:szCs w:val="30"/>
        </w:rPr>
        <w:t>2017</w:t>
      </w:r>
      <w:r>
        <w:rPr>
          <w:rFonts w:ascii="仿宋_GB2312" w:eastAsia="仿宋_GB2312" w:hAnsi="新宋体" w:hint="eastAsia"/>
          <w:sz w:val="30"/>
          <w:szCs w:val="30"/>
        </w:rPr>
        <w:t>年</w:t>
      </w:r>
      <w:r>
        <w:rPr>
          <w:rFonts w:ascii="仿宋_GB2312" w:eastAsia="仿宋_GB2312" w:hAnsi="新宋体" w:hint="eastAsia"/>
          <w:sz w:val="30"/>
          <w:szCs w:val="30"/>
        </w:rPr>
        <w:t>9</w:t>
      </w:r>
      <w:r>
        <w:rPr>
          <w:rFonts w:ascii="仿宋_GB2312" w:eastAsia="仿宋_GB2312" w:hAnsi="新宋体" w:hint="eastAsia"/>
          <w:sz w:val="30"/>
          <w:szCs w:val="30"/>
        </w:rPr>
        <w:t>月</w:t>
      </w:r>
      <w:r>
        <w:rPr>
          <w:rFonts w:ascii="仿宋_GB2312" w:eastAsia="仿宋_GB2312" w:hAnsi="新宋体" w:hint="eastAsia"/>
          <w:sz w:val="30"/>
          <w:szCs w:val="30"/>
        </w:rPr>
        <w:t>1</w:t>
      </w:r>
      <w:r>
        <w:rPr>
          <w:rFonts w:ascii="仿宋_GB2312" w:eastAsia="仿宋_GB2312" w:hAnsi="新宋体" w:hint="eastAsia"/>
          <w:sz w:val="30"/>
          <w:szCs w:val="30"/>
        </w:rPr>
        <w:t>日正式开办</w:t>
      </w:r>
      <w:r>
        <w:rPr>
          <w:rFonts w:ascii="仿宋_GB2312" w:eastAsia="仿宋_GB2312" w:hAnsi="新宋体" w:hint="eastAsia"/>
          <w:sz w:val="30"/>
          <w:szCs w:val="30"/>
        </w:rPr>
        <w:t>,</w:t>
      </w:r>
      <w:r>
        <w:rPr>
          <w:rFonts w:ascii="仿宋_GB2312" w:eastAsia="仿宋_GB2312" w:hAnsi="新宋体" w:hint="eastAsia"/>
          <w:sz w:val="30"/>
          <w:szCs w:val="30"/>
        </w:rPr>
        <w:t>现有学生</w:t>
      </w:r>
      <w:r>
        <w:rPr>
          <w:rFonts w:ascii="仿宋_GB2312" w:eastAsia="仿宋_GB2312" w:hAnsi="新宋体" w:hint="eastAsia"/>
          <w:sz w:val="30"/>
          <w:szCs w:val="30"/>
        </w:rPr>
        <w:t>1680</w:t>
      </w:r>
      <w:r>
        <w:rPr>
          <w:rFonts w:ascii="仿宋_GB2312" w:eastAsia="仿宋_GB2312" w:hAnsi="新宋体" w:hint="eastAsia"/>
          <w:sz w:val="30"/>
          <w:szCs w:val="30"/>
        </w:rPr>
        <w:t>人</w:t>
      </w:r>
      <w:r>
        <w:rPr>
          <w:rFonts w:ascii="仿宋_GB2312" w:eastAsia="仿宋_GB2312" w:hAnsi="新宋体" w:hint="eastAsia"/>
          <w:sz w:val="30"/>
          <w:szCs w:val="30"/>
        </w:rPr>
        <w:t>2018</w:t>
      </w:r>
      <w:r>
        <w:rPr>
          <w:rFonts w:ascii="仿宋_GB2312" w:eastAsia="仿宋_GB2312" w:hAnsi="新宋体" w:hint="eastAsia"/>
          <w:sz w:val="30"/>
          <w:szCs w:val="30"/>
        </w:rPr>
        <w:t>年下学期计划招收</w:t>
      </w:r>
      <w:r>
        <w:rPr>
          <w:rFonts w:ascii="仿宋_GB2312" w:eastAsia="仿宋_GB2312" w:hAnsi="新宋体" w:hint="eastAsia"/>
          <w:sz w:val="30"/>
          <w:szCs w:val="30"/>
        </w:rPr>
        <w:t>20</w:t>
      </w:r>
      <w:r>
        <w:rPr>
          <w:rFonts w:ascii="仿宋_GB2312" w:eastAsia="仿宋_GB2312" w:hAnsi="新宋体" w:hint="eastAsia"/>
          <w:sz w:val="30"/>
          <w:szCs w:val="30"/>
        </w:rPr>
        <w:t>个高中班</w:t>
      </w:r>
      <w:r>
        <w:rPr>
          <w:rFonts w:ascii="仿宋_GB2312" w:eastAsia="仿宋_GB2312" w:hAnsi="新宋体" w:hint="eastAsia"/>
          <w:sz w:val="30"/>
          <w:szCs w:val="30"/>
        </w:rPr>
        <w:t>1100</w:t>
      </w:r>
      <w:r>
        <w:rPr>
          <w:rFonts w:ascii="仿宋_GB2312" w:eastAsia="仿宋_GB2312" w:hAnsi="新宋体" w:hint="eastAsia"/>
          <w:sz w:val="30"/>
          <w:szCs w:val="30"/>
        </w:rPr>
        <w:t>人</w:t>
      </w:r>
      <w:r>
        <w:rPr>
          <w:rFonts w:ascii="仿宋_GB2312" w:eastAsia="仿宋_GB2312" w:hAnsi="新宋体" w:hint="eastAsia"/>
          <w:sz w:val="30"/>
          <w:szCs w:val="30"/>
        </w:rPr>
        <w:t>,6</w:t>
      </w:r>
      <w:r>
        <w:rPr>
          <w:rFonts w:ascii="仿宋_GB2312" w:eastAsia="仿宋_GB2312" w:hAnsi="新宋体" w:hint="eastAsia"/>
          <w:sz w:val="30"/>
          <w:szCs w:val="30"/>
        </w:rPr>
        <w:t>个初中班</w:t>
      </w:r>
      <w:r>
        <w:rPr>
          <w:rFonts w:ascii="仿宋_GB2312" w:eastAsia="仿宋_GB2312" w:hAnsi="新宋体" w:hint="eastAsia"/>
          <w:sz w:val="30"/>
          <w:szCs w:val="30"/>
        </w:rPr>
        <w:t>300</w:t>
      </w:r>
      <w:r>
        <w:rPr>
          <w:rFonts w:ascii="仿宋_GB2312" w:eastAsia="仿宋_GB2312" w:hAnsi="新宋体" w:hint="eastAsia"/>
          <w:sz w:val="30"/>
          <w:szCs w:val="30"/>
        </w:rPr>
        <w:t>人</w:t>
      </w:r>
      <w:r>
        <w:rPr>
          <w:rFonts w:ascii="仿宋_GB2312" w:eastAsia="仿宋_GB2312" w:hAnsi="新宋体" w:hint="eastAsia"/>
          <w:sz w:val="30"/>
          <w:szCs w:val="30"/>
        </w:rPr>
        <w:t>,</w:t>
      </w:r>
      <w:r>
        <w:rPr>
          <w:rFonts w:ascii="仿宋_GB2312" w:eastAsia="仿宋_GB2312" w:hAnsi="新宋体" w:hint="eastAsia"/>
          <w:sz w:val="30"/>
          <w:szCs w:val="30"/>
        </w:rPr>
        <w:t>在校学生将达到</w:t>
      </w:r>
      <w:r>
        <w:rPr>
          <w:rFonts w:ascii="仿宋_GB2312" w:eastAsia="仿宋_GB2312" w:hAnsi="新宋体" w:hint="eastAsia"/>
          <w:sz w:val="30"/>
          <w:szCs w:val="30"/>
        </w:rPr>
        <w:t>3100</w:t>
      </w:r>
      <w:r>
        <w:rPr>
          <w:rFonts w:ascii="仿宋_GB2312" w:eastAsia="仿宋_GB2312" w:hAnsi="新宋体" w:hint="eastAsia"/>
          <w:sz w:val="30"/>
          <w:szCs w:val="30"/>
        </w:rPr>
        <w:t>人</w:t>
      </w:r>
      <w:r>
        <w:rPr>
          <w:rFonts w:ascii="仿宋_GB2312" w:eastAsia="仿宋_GB2312" w:hAnsi="新宋体" w:hint="eastAsia"/>
          <w:sz w:val="30"/>
          <w:szCs w:val="30"/>
        </w:rPr>
        <w:t>.</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环境优雅成为读书圣地。学校花团锦簇</w:t>
      </w:r>
      <w:r>
        <w:rPr>
          <w:rFonts w:ascii="仿宋_GB2312" w:eastAsia="仿宋_GB2312" w:hAnsi="新宋体" w:hint="eastAsia"/>
          <w:sz w:val="30"/>
          <w:szCs w:val="30"/>
        </w:rPr>
        <w:t>,</w:t>
      </w:r>
      <w:r>
        <w:rPr>
          <w:rFonts w:ascii="仿宋_GB2312" w:eastAsia="仿宋_GB2312" w:hAnsi="新宋体" w:hint="eastAsia"/>
          <w:sz w:val="30"/>
          <w:szCs w:val="30"/>
        </w:rPr>
        <w:t>绿草成茵</w:t>
      </w:r>
      <w:r>
        <w:rPr>
          <w:rFonts w:ascii="仿宋_GB2312" w:eastAsia="仿宋_GB2312" w:hAnsi="新宋体" w:hint="eastAsia"/>
          <w:sz w:val="30"/>
          <w:szCs w:val="30"/>
        </w:rPr>
        <w:t>,</w:t>
      </w:r>
      <w:r>
        <w:rPr>
          <w:rFonts w:ascii="仿宋_GB2312" w:eastAsia="仿宋_GB2312" w:hAnsi="新宋体" w:hint="eastAsia"/>
          <w:sz w:val="30"/>
          <w:szCs w:val="30"/>
        </w:rPr>
        <w:t>树木环绕</w:t>
      </w:r>
      <w:r>
        <w:rPr>
          <w:rFonts w:ascii="仿宋_GB2312" w:eastAsia="仿宋_GB2312" w:hAnsi="新宋体" w:hint="eastAsia"/>
          <w:sz w:val="30"/>
          <w:szCs w:val="30"/>
        </w:rPr>
        <w:t>,</w:t>
      </w:r>
      <w:r>
        <w:rPr>
          <w:rFonts w:ascii="仿宋_GB2312" w:eastAsia="仿宋_GB2312" w:hAnsi="新宋体" w:hint="eastAsia"/>
          <w:sz w:val="30"/>
          <w:szCs w:val="30"/>
        </w:rPr>
        <w:t>生机盎然。教学楼、办公楼、艺术楼、电教楼、体育馆错落有致</w:t>
      </w:r>
      <w:r>
        <w:rPr>
          <w:rFonts w:ascii="仿宋_GB2312" w:eastAsia="仿宋_GB2312" w:hAnsi="新宋体" w:hint="eastAsia"/>
          <w:sz w:val="30"/>
          <w:szCs w:val="30"/>
        </w:rPr>
        <w:t>;</w:t>
      </w:r>
      <w:r>
        <w:rPr>
          <w:rFonts w:ascii="仿宋_GB2312" w:eastAsia="仿宋_GB2312" w:hAnsi="新宋体" w:hint="eastAsia"/>
          <w:sz w:val="30"/>
          <w:szCs w:val="30"/>
        </w:rPr>
        <w:t>网络系统、多媒体教</w:t>
      </w:r>
      <w:r>
        <w:rPr>
          <w:rFonts w:ascii="仿宋_GB2312" w:eastAsia="仿宋_GB2312" w:hAnsi="新宋体" w:hint="eastAsia"/>
          <w:sz w:val="30"/>
          <w:szCs w:val="30"/>
        </w:rPr>
        <w:t>室、监控系统、广播系统、图书馆、实验室等一应俱全。学校拥有开阔的学生活动场地</w:t>
      </w:r>
      <w:r>
        <w:rPr>
          <w:rFonts w:ascii="仿宋_GB2312" w:eastAsia="仿宋_GB2312" w:hAnsi="新宋体" w:hint="eastAsia"/>
          <w:sz w:val="30"/>
          <w:szCs w:val="30"/>
        </w:rPr>
        <w:t>,</w:t>
      </w:r>
      <w:r>
        <w:rPr>
          <w:rFonts w:ascii="仿宋_GB2312" w:eastAsia="仿宋_GB2312" w:hAnsi="新宋体" w:hint="eastAsia"/>
          <w:sz w:val="30"/>
          <w:szCs w:val="30"/>
        </w:rPr>
        <w:t>建有高标准的塑胶跑道、篮球场和室内体育馆</w:t>
      </w:r>
      <w:r>
        <w:rPr>
          <w:rFonts w:ascii="仿宋_GB2312" w:eastAsia="仿宋_GB2312" w:hAnsi="新宋体" w:hint="eastAsia"/>
          <w:sz w:val="30"/>
          <w:szCs w:val="30"/>
        </w:rPr>
        <w:t>;</w:t>
      </w:r>
      <w:r>
        <w:rPr>
          <w:rFonts w:ascii="仿宋_GB2312" w:eastAsia="仿宋_GB2312" w:hAnsi="新宋体" w:hint="eastAsia"/>
          <w:sz w:val="30"/>
          <w:szCs w:val="30"/>
        </w:rPr>
        <w:t>教工食堂、教师公寓、校内生态公园等生活服务设施配套完善</w:t>
      </w:r>
      <w:r>
        <w:rPr>
          <w:rFonts w:ascii="仿宋_GB2312" w:eastAsia="仿宋_GB2312" w:hAnsi="新宋体" w:hint="eastAsia"/>
          <w:sz w:val="30"/>
          <w:szCs w:val="30"/>
        </w:rPr>
        <w:t>;</w:t>
      </w:r>
      <w:r>
        <w:rPr>
          <w:rFonts w:ascii="仿宋_GB2312" w:eastAsia="仿宋_GB2312" w:hAnsi="新宋体" w:hint="eastAsia"/>
          <w:sz w:val="30"/>
          <w:szCs w:val="30"/>
        </w:rPr>
        <w:t>现已形成分区合理、功能齐全的数字化校园</w:t>
      </w:r>
      <w:r>
        <w:rPr>
          <w:rFonts w:ascii="仿宋_GB2312" w:eastAsia="仿宋_GB2312" w:hAnsi="新宋体" w:hint="eastAsia"/>
          <w:sz w:val="30"/>
          <w:szCs w:val="30"/>
        </w:rPr>
        <w:t>,</w:t>
      </w:r>
      <w:r>
        <w:rPr>
          <w:rFonts w:ascii="仿宋_GB2312" w:eastAsia="仿宋_GB2312" w:hAnsi="新宋体" w:hint="eastAsia"/>
          <w:sz w:val="30"/>
          <w:szCs w:val="30"/>
        </w:rPr>
        <w:t>是衡阳乃至湖南省建筑面积最大、建设标准最高的完全中学</w:t>
      </w:r>
      <w:r>
        <w:rPr>
          <w:rFonts w:ascii="仿宋_GB2312" w:eastAsia="仿宋_GB2312" w:hAnsi="新宋体" w:hint="eastAsia"/>
          <w:sz w:val="30"/>
          <w:szCs w:val="30"/>
        </w:rPr>
        <w:t>.</w:t>
      </w:r>
    </w:p>
    <w:p w:rsidR="00000000" w:rsidRDefault="00993667">
      <w:pPr>
        <w:spacing w:line="490" w:lineRule="exact"/>
        <w:ind w:firstLineChars="200" w:firstLine="600"/>
        <w:jc w:val="left"/>
        <w:rPr>
          <w:rFonts w:ascii="仿宋_GB2312" w:eastAsia="仿宋_GB2312" w:hAnsi="新宋体"/>
          <w:sz w:val="30"/>
          <w:szCs w:val="30"/>
        </w:rPr>
      </w:pPr>
      <w:r>
        <w:rPr>
          <w:rFonts w:ascii="仿宋_GB2312" w:eastAsia="仿宋_GB2312" w:hAnsi="新宋体" w:hint="eastAsia"/>
          <w:sz w:val="30"/>
          <w:szCs w:val="30"/>
        </w:rPr>
        <w:t>优质资源创办特色教育。学校依托衡阳师范学院的优质资源</w:t>
      </w:r>
      <w:r>
        <w:rPr>
          <w:rFonts w:ascii="仿宋_GB2312" w:eastAsia="仿宋_GB2312" w:hAnsi="新宋体" w:hint="eastAsia"/>
          <w:sz w:val="30"/>
          <w:szCs w:val="30"/>
        </w:rPr>
        <w:t>,</w:t>
      </w:r>
      <w:r>
        <w:rPr>
          <w:rFonts w:ascii="仿宋_GB2312" w:eastAsia="仿宋_GB2312" w:hAnsi="新宋体" w:hint="eastAsia"/>
          <w:sz w:val="30"/>
          <w:szCs w:val="30"/>
        </w:rPr>
        <w:t>立足新起点</w:t>
      </w:r>
      <w:r>
        <w:rPr>
          <w:rFonts w:ascii="仿宋_GB2312" w:eastAsia="仿宋_GB2312" w:hAnsi="新宋体" w:hint="eastAsia"/>
          <w:sz w:val="30"/>
          <w:szCs w:val="30"/>
        </w:rPr>
        <w:t>,</w:t>
      </w:r>
      <w:r>
        <w:rPr>
          <w:rFonts w:ascii="仿宋_GB2312" w:eastAsia="仿宋_GB2312" w:hAnsi="新宋体" w:hint="eastAsia"/>
          <w:sz w:val="30"/>
          <w:szCs w:val="30"/>
        </w:rPr>
        <w:t>拓展大视野</w:t>
      </w:r>
      <w:r>
        <w:rPr>
          <w:rFonts w:ascii="仿宋_GB2312" w:eastAsia="仿宋_GB2312" w:hAnsi="新宋体" w:hint="eastAsia"/>
          <w:sz w:val="30"/>
          <w:szCs w:val="30"/>
        </w:rPr>
        <w:t>,</w:t>
      </w:r>
      <w:r>
        <w:rPr>
          <w:rFonts w:ascii="仿宋_GB2312" w:eastAsia="仿宋_GB2312" w:hAnsi="新宋体" w:hint="eastAsia"/>
          <w:sz w:val="30"/>
          <w:szCs w:val="30"/>
        </w:rPr>
        <w:t>着眼高品位；创新办学机制</w:t>
      </w:r>
      <w:r>
        <w:rPr>
          <w:rFonts w:ascii="仿宋_GB2312" w:eastAsia="仿宋_GB2312" w:hAnsi="新宋体" w:hint="eastAsia"/>
          <w:sz w:val="30"/>
          <w:szCs w:val="30"/>
        </w:rPr>
        <w:t>,</w:t>
      </w:r>
      <w:r>
        <w:rPr>
          <w:rFonts w:ascii="仿宋_GB2312" w:eastAsia="仿宋_GB2312" w:hAnsi="新宋体" w:hint="eastAsia"/>
          <w:sz w:val="30"/>
          <w:szCs w:val="30"/>
        </w:rPr>
        <w:t>优化管理模式</w:t>
      </w:r>
      <w:r>
        <w:rPr>
          <w:rFonts w:ascii="仿宋_GB2312" w:eastAsia="仿宋_GB2312" w:hAnsi="新宋体" w:hint="eastAsia"/>
          <w:sz w:val="30"/>
          <w:szCs w:val="30"/>
        </w:rPr>
        <w:t>,</w:t>
      </w:r>
      <w:r>
        <w:rPr>
          <w:rFonts w:ascii="仿宋_GB2312" w:eastAsia="仿宋_GB2312" w:hAnsi="新宋体" w:hint="eastAsia"/>
          <w:sz w:val="30"/>
          <w:szCs w:val="30"/>
        </w:rPr>
        <w:t>完善育人体系</w:t>
      </w:r>
      <w:r>
        <w:rPr>
          <w:rFonts w:ascii="仿宋_GB2312" w:eastAsia="仿宋_GB2312" w:hAnsi="新宋体" w:hint="eastAsia"/>
          <w:sz w:val="30"/>
          <w:szCs w:val="30"/>
        </w:rPr>
        <w:t>;</w:t>
      </w:r>
      <w:r>
        <w:rPr>
          <w:rFonts w:ascii="仿宋_GB2312" w:eastAsia="仿宋_GB2312" w:hAnsi="新宋体" w:hint="eastAsia"/>
          <w:sz w:val="30"/>
          <w:szCs w:val="30"/>
        </w:rPr>
        <w:t>将围绕“身体健康、心理善良、意志坚强、成绩优良”的育人目标</w:t>
      </w:r>
      <w:r>
        <w:rPr>
          <w:rFonts w:ascii="仿宋_GB2312" w:eastAsia="仿宋_GB2312" w:hAnsi="新宋体" w:hint="eastAsia"/>
          <w:sz w:val="30"/>
          <w:szCs w:val="30"/>
        </w:rPr>
        <w:t>,</w:t>
      </w:r>
      <w:r>
        <w:rPr>
          <w:rFonts w:ascii="仿宋_GB2312" w:eastAsia="仿宋_GB2312" w:hAnsi="新宋体" w:hint="eastAsia"/>
          <w:sz w:val="30"/>
          <w:szCs w:val="30"/>
        </w:rPr>
        <w:t>把学校办成“生态校园、书香校园、智慧校园、体艺校</w:t>
      </w:r>
      <w:r>
        <w:rPr>
          <w:rFonts w:ascii="仿宋_GB2312" w:eastAsia="仿宋_GB2312" w:hAnsi="新宋体" w:hint="eastAsia"/>
          <w:sz w:val="30"/>
          <w:szCs w:val="30"/>
        </w:rPr>
        <w:t>园”的现</w:t>
      </w:r>
      <w:r>
        <w:rPr>
          <w:rFonts w:ascii="仿宋_GB2312" w:eastAsia="仿宋_GB2312" w:hAnsi="新宋体" w:hint="eastAsia"/>
          <w:sz w:val="30"/>
          <w:szCs w:val="30"/>
        </w:rPr>
        <w:lastRenderedPageBreak/>
        <w:t>代化流学校。</w:t>
      </w:r>
    </w:p>
    <w:p w:rsidR="00000000" w:rsidRDefault="00993667">
      <w:pPr>
        <w:spacing w:line="490" w:lineRule="exact"/>
        <w:ind w:firstLineChars="200" w:firstLine="600"/>
        <w:jc w:val="left"/>
        <w:rPr>
          <w:rFonts w:ascii="黑体" w:eastAsia="黑体" w:hAnsi="黑体"/>
          <w:sz w:val="30"/>
          <w:szCs w:val="30"/>
        </w:rPr>
      </w:pPr>
      <w:r>
        <w:rPr>
          <w:rFonts w:ascii="黑体" w:eastAsia="黑体" w:hAnsi="黑体" w:hint="eastAsia"/>
          <w:sz w:val="30"/>
          <w:szCs w:val="30"/>
        </w:rPr>
        <w:t>五、</w:t>
      </w:r>
      <w:r>
        <w:rPr>
          <w:rFonts w:ascii="黑体" w:eastAsia="黑体" w:hAnsi="黑体"/>
          <w:sz w:val="30"/>
          <w:szCs w:val="30"/>
        </w:rPr>
        <w:t>祁东县职业中专简介</w:t>
      </w:r>
    </w:p>
    <w:p w:rsidR="00000000" w:rsidRDefault="00993667">
      <w:pPr>
        <w:spacing w:line="490" w:lineRule="exact"/>
        <w:ind w:firstLineChars="200" w:firstLine="600"/>
        <w:rPr>
          <w:rFonts w:ascii="仿宋_GB2312" w:eastAsia="仿宋_GB2312" w:hAnsi="宋体"/>
          <w:sz w:val="30"/>
          <w:szCs w:val="30"/>
        </w:rPr>
      </w:pPr>
      <w:r>
        <w:rPr>
          <w:rFonts w:ascii="仿宋_GB2312" w:eastAsia="仿宋_GB2312" w:hAnsi="宋体" w:hint="eastAsia"/>
          <w:sz w:val="30"/>
          <w:szCs w:val="30"/>
        </w:rPr>
        <w:t>祁东县职业中等专业学校系国家公办职业学校，创办于</w:t>
      </w:r>
      <w:r>
        <w:rPr>
          <w:rFonts w:ascii="仿宋_GB2312" w:eastAsia="仿宋_GB2312" w:hAnsi="宋体" w:hint="eastAsia"/>
          <w:sz w:val="30"/>
          <w:szCs w:val="30"/>
        </w:rPr>
        <w:t>1985</w:t>
      </w:r>
      <w:r>
        <w:rPr>
          <w:rFonts w:ascii="仿宋_GB2312" w:eastAsia="仿宋_GB2312" w:hAnsi="宋体" w:hint="eastAsia"/>
          <w:sz w:val="30"/>
          <w:szCs w:val="30"/>
        </w:rPr>
        <w:t>年，是“国家级重点中等职业学校”、“湖南省示范性职业中等专业学校”“国家中等职业教育改革发展示范学校”“湖南省卓越职业院校建设单位”。</w:t>
      </w:r>
    </w:p>
    <w:p w:rsidR="00000000" w:rsidRDefault="00993667">
      <w:pPr>
        <w:spacing w:line="490" w:lineRule="exact"/>
        <w:ind w:firstLineChars="200" w:firstLine="600"/>
        <w:rPr>
          <w:rFonts w:ascii="仿宋_GB2312" w:eastAsia="仿宋_GB2312" w:hAnsi="宋体"/>
          <w:sz w:val="30"/>
          <w:szCs w:val="30"/>
        </w:rPr>
      </w:pPr>
      <w:r>
        <w:rPr>
          <w:rFonts w:ascii="仿宋_GB2312" w:eastAsia="仿宋_GB2312" w:hAnsi="宋体" w:hint="eastAsia"/>
          <w:sz w:val="30"/>
          <w:szCs w:val="30"/>
        </w:rPr>
        <w:t>学校位于祁东县洪桥街道办黄山街</w:t>
      </w:r>
      <w:r>
        <w:rPr>
          <w:rFonts w:ascii="仿宋_GB2312" w:eastAsia="仿宋_GB2312" w:hAnsi="宋体" w:hint="eastAsia"/>
          <w:sz w:val="30"/>
          <w:szCs w:val="30"/>
        </w:rPr>
        <w:t>119</w:t>
      </w:r>
      <w:r>
        <w:rPr>
          <w:rFonts w:ascii="仿宋_GB2312" w:eastAsia="仿宋_GB2312" w:hAnsi="宋体" w:hint="eastAsia"/>
          <w:sz w:val="30"/>
          <w:szCs w:val="30"/>
        </w:rPr>
        <w:t>号，学校占地面积</w:t>
      </w:r>
      <w:r>
        <w:rPr>
          <w:rFonts w:ascii="仿宋_GB2312" w:eastAsia="仿宋_GB2312" w:hAnsi="宋体" w:hint="eastAsia"/>
          <w:sz w:val="30"/>
          <w:szCs w:val="30"/>
        </w:rPr>
        <w:t>147</w:t>
      </w:r>
      <w:r>
        <w:rPr>
          <w:rFonts w:ascii="仿宋_GB2312" w:eastAsia="仿宋_GB2312" w:hAnsi="宋体" w:hint="eastAsia"/>
          <w:sz w:val="30"/>
          <w:szCs w:val="30"/>
        </w:rPr>
        <w:t>亩。开设工艺美术、服装设计与工艺、美术设计与制作、计算机应用、软件与信息服务、模具制造技术、电子应用技术、机械制造技术、机电技术应用</w:t>
      </w:r>
      <w:r>
        <w:rPr>
          <w:rFonts w:ascii="仿宋_GB2312" w:eastAsia="仿宋_GB2312" w:hAnsi="宋体" w:hint="eastAsia"/>
          <w:sz w:val="30"/>
          <w:szCs w:val="30"/>
        </w:rPr>
        <w:t>(</w:t>
      </w:r>
      <w:r>
        <w:rPr>
          <w:rFonts w:ascii="仿宋_GB2312" w:eastAsia="仿宋_GB2312" w:hAnsi="宋体" w:hint="eastAsia"/>
          <w:sz w:val="30"/>
          <w:szCs w:val="30"/>
        </w:rPr>
        <w:t>机器人方向</w:t>
      </w:r>
      <w:r>
        <w:rPr>
          <w:rFonts w:ascii="仿宋_GB2312" w:eastAsia="仿宋_GB2312" w:hAnsi="宋体" w:hint="eastAsia"/>
          <w:sz w:val="30"/>
          <w:szCs w:val="30"/>
        </w:rPr>
        <w:t>)</w:t>
      </w:r>
      <w:r>
        <w:rPr>
          <w:rFonts w:ascii="仿宋_GB2312" w:eastAsia="仿宋_GB2312" w:hAnsi="宋体" w:hint="eastAsia"/>
          <w:sz w:val="30"/>
          <w:szCs w:val="30"/>
        </w:rPr>
        <w:t>、旅游与酒店管理、电子商务、汽车维修等</w:t>
      </w:r>
      <w:r>
        <w:rPr>
          <w:rFonts w:ascii="仿宋_GB2312" w:eastAsia="仿宋_GB2312" w:hAnsi="宋体" w:hint="eastAsia"/>
          <w:sz w:val="30"/>
          <w:szCs w:val="30"/>
        </w:rPr>
        <w:t>15</w:t>
      </w:r>
      <w:r>
        <w:rPr>
          <w:rFonts w:ascii="仿宋_GB2312" w:eastAsia="仿宋_GB2312" w:hAnsi="宋体" w:hint="eastAsia"/>
          <w:sz w:val="30"/>
          <w:szCs w:val="30"/>
        </w:rPr>
        <w:t>个专业，在校学生</w:t>
      </w:r>
      <w:r>
        <w:rPr>
          <w:rFonts w:ascii="仿宋_GB2312" w:eastAsia="仿宋_GB2312" w:hAnsi="宋体" w:hint="eastAsia"/>
          <w:sz w:val="30"/>
          <w:szCs w:val="30"/>
        </w:rPr>
        <w:t>4467</w:t>
      </w:r>
      <w:r>
        <w:rPr>
          <w:rFonts w:ascii="仿宋_GB2312" w:eastAsia="仿宋_GB2312" w:hAnsi="宋体" w:hint="eastAsia"/>
          <w:sz w:val="30"/>
          <w:szCs w:val="30"/>
        </w:rPr>
        <w:t>人，</w:t>
      </w:r>
      <w:r>
        <w:rPr>
          <w:rFonts w:ascii="仿宋_GB2312" w:eastAsia="仿宋_GB2312" w:hAnsi="宋体" w:hint="eastAsia"/>
          <w:sz w:val="30"/>
          <w:szCs w:val="30"/>
        </w:rPr>
        <w:t>在编教职员工</w:t>
      </w:r>
      <w:r>
        <w:rPr>
          <w:rFonts w:ascii="仿宋_GB2312" w:eastAsia="仿宋_GB2312" w:hAnsi="宋体" w:hint="eastAsia"/>
          <w:sz w:val="30"/>
          <w:szCs w:val="30"/>
        </w:rPr>
        <w:t>299</w:t>
      </w:r>
      <w:r>
        <w:rPr>
          <w:rFonts w:ascii="仿宋_GB2312" w:eastAsia="仿宋_GB2312" w:hAnsi="宋体" w:hint="eastAsia"/>
          <w:sz w:val="30"/>
          <w:szCs w:val="30"/>
        </w:rPr>
        <w:t>人，高级讲师</w:t>
      </w:r>
      <w:r>
        <w:rPr>
          <w:rFonts w:ascii="仿宋_GB2312" w:eastAsia="仿宋_GB2312" w:hAnsi="宋体" w:hint="eastAsia"/>
          <w:sz w:val="30"/>
          <w:szCs w:val="30"/>
        </w:rPr>
        <w:t>108</w:t>
      </w:r>
      <w:r>
        <w:rPr>
          <w:rFonts w:ascii="仿宋_GB2312" w:eastAsia="仿宋_GB2312" w:hAnsi="宋体" w:hint="eastAsia"/>
          <w:sz w:val="30"/>
          <w:szCs w:val="30"/>
        </w:rPr>
        <w:t>人。</w:t>
      </w:r>
    </w:p>
    <w:p w:rsidR="00000000" w:rsidRDefault="00993667">
      <w:pPr>
        <w:spacing w:line="490" w:lineRule="exact"/>
        <w:ind w:firstLineChars="200" w:firstLine="600"/>
        <w:rPr>
          <w:rFonts w:ascii="仿宋_GB2312" w:eastAsia="仿宋_GB2312" w:hAnsi="宋体"/>
          <w:sz w:val="30"/>
          <w:szCs w:val="30"/>
        </w:rPr>
      </w:pPr>
      <w:r>
        <w:rPr>
          <w:rFonts w:ascii="仿宋_GB2312" w:eastAsia="仿宋_GB2312" w:hAnsi="宋体" w:hint="eastAsia"/>
          <w:sz w:val="30"/>
          <w:szCs w:val="30"/>
        </w:rPr>
        <w:t>学校坚持“以服务为宗旨、以就业为导向”的办学方针，</w:t>
      </w:r>
      <w:r>
        <w:rPr>
          <w:rFonts w:ascii="仿宋_GB2312" w:eastAsia="仿宋_GB2312" w:hAnsi="宋体" w:hint="eastAsia"/>
          <w:sz w:val="30"/>
          <w:szCs w:val="30"/>
        </w:rPr>
        <w:t>30</w:t>
      </w:r>
      <w:r>
        <w:rPr>
          <w:rFonts w:ascii="仿宋_GB2312" w:eastAsia="仿宋_GB2312" w:hAnsi="宋体" w:hint="eastAsia"/>
          <w:sz w:val="30"/>
          <w:szCs w:val="30"/>
        </w:rPr>
        <w:t>多年来，学校先后为社会输送了各类合格的专业技术人才近</w:t>
      </w:r>
      <w:r>
        <w:rPr>
          <w:rFonts w:ascii="仿宋_GB2312" w:eastAsia="仿宋_GB2312" w:hAnsi="宋体" w:hint="eastAsia"/>
          <w:sz w:val="30"/>
          <w:szCs w:val="30"/>
        </w:rPr>
        <w:t>30000</w:t>
      </w:r>
      <w:r>
        <w:rPr>
          <w:rFonts w:ascii="仿宋_GB2312" w:eastAsia="仿宋_GB2312" w:hAnsi="宋体" w:hint="eastAsia"/>
          <w:sz w:val="30"/>
          <w:szCs w:val="30"/>
        </w:rPr>
        <w:t>人，毕业生就业率达</w:t>
      </w:r>
      <w:r>
        <w:rPr>
          <w:rFonts w:ascii="仿宋_GB2312" w:eastAsia="仿宋_GB2312" w:hAnsi="宋体" w:hint="eastAsia"/>
          <w:sz w:val="30"/>
          <w:szCs w:val="30"/>
        </w:rPr>
        <w:t>98%</w:t>
      </w:r>
      <w:r>
        <w:rPr>
          <w:rFonts w:ascii="仿宋_GB2312" w:eastAsia="仿宋_GB2312" w:hAnsi="宋体" w:hint="eastAsia"/>
          <w:sz w:val="30"/>
          <w:szCs w:val="30"/>
        </w:rPr>
        <w:t>。学校每年本科升学人数在</w:t>
      </w:r>
      <w:r>
        <w:rPr>
          <w:rFonts w:ascii="仿宋_GB2312" w:eastAsia="仿宋_GB2312" w:hAnsi="宋体" w:hint="eastAsia"/>
          <w:sz w:val="30"/>
          <w:szCs w:val="30"/>
        </w:rPr>
        <w:t>100</w:t>
      </w:r>
      <w:r>
        <w:rPr>
          <w:rFonts w:ascii="仿宋_GB2312" w:eastAsia="仿宋_GB2312" w:hAnsi="宋体" w:hint="eastAsia"/>
          <w:sz w:val="30"/>
          <w:szCs w:val="30"/>
        </w:rPr>
        <w:t>人以上，向高等院校输送合格人才，为中央美院、清华美院、天津美院等高等学府输送了大批优秀学生。学校还先后获得了“全国星火实验学校”、“湖南省优秀职业学校”、“湖南省职业教育先进单位”、“湖南省示范性县级职教中心”等荣誉称号。</w:t>
      </w:r>
    </w:p>
    <w:p w:rsidR="00993667" w:rsidRDefault="00993667">
      <w:pPr>
        <w:spacing w:line="490" w:lineRule="exact"/>
        <w:rPr>
          <w:rFonts w:ascii="仿宋_GB2312" w:eastAsia="仿宋_GB2312"/>
          <w:sz w:val="30"/>
          <w:szCs w:val="30"/>
        </w:rPr>
      </w:pPr>
    </w:p>
    <w:sectPr w:rsidR="00993667">
      <w:footerReference w:type="default" r:id="rId7"/>
      <w:pgSz w:w="11906" w:h="16838"/>
      <w:pgMar w:top="1644" w:right="1361" w:bottom="1588"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667" w:rsidRDefault="00993667">
      <w:r>
        <w:separator/>
      </w:r>
    </w:p>
  </w:endnote>
  <w:endnote w:type="continuationSeparator" w:id="1">
    <w:p w:rsidR="00993667" w:rsidRDefault="009936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3667">
    <w:pPr>
      <w:pStyle w:val="a4"/>
      <w:jc w:val="center"/>
    </w:pPr>
    <w:r>
      <w:fldChar w:fldCharType="begin"/>
    </w:r>
    <w:r>
      <w:instrText xml:space="preserve"> PAGE   \* MERGEFORMAT </w:instrText>
    </w:r>
    <w:r>
      <w:fldChar w:fldCharType="separate"/>
    </w:r>
    <w:r w:rsidR="000645E6" w:rsidRPr="000645E6">
      <w:rPr>
        <w:noProof/>
        <w:lang w:val="zh-CN" w:eastAsia="zh-CN"/>
      </w:rPr>
      <w:t>2</w:t>
    </w:r>
    <w:r>
      <w:rPr>
        <w:lang w:val="zh-CN"/>
      </w:rPr>
      <w:fldChar w:fldCharType="end"/>
    </w:r>
  </w:p>
  <w:p w:rsidR="00000000" w:rsidRDefault="009936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667" w:rsidRDefault="00993667">
      <w:r>
        <w:separator/>
      </w:r>
    </w:p>
  </w:footnote>
  <w:footnote w:type="continuationSeparator" w:id="1">
    <w:p w:rsidR="00993667" w:rsidRDefault="009936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63B2"/>
    <w:rsid w:val="00005479"/>
    <w:rsid w:val="000358A7"/>
    <w:rsid w:val="0004240A"/>
    <w:rsid w:val="000645E6"/>
    <w:rsid w:val="000B7C34"/>
    <w:rsid w:val="000C4D2D"/>
    <w:rsid w:val="000D384E"/>
    <w:rsid w:val="000F785B"/>
    <w:rsid w:val="00100C1D"/>
    <w:rsid w:val="00103F45"/>
    <w:rsid w:val="00106BE5"/>
    <w:rsid w:val="00126E75"/>
    <w:rsid w:val="00135F62"/>
    <w:rsid w:val="001408A0"/>
    <w:rsid w:val="00153B82"/>
    <w:rsid w:val="00153CD0"/>
    <w:rsid w:val="001540D3"/>
    <w:rsid w:val="001548FA"/>
    <w:rsid w:val="001840D2"/>
    <w:rsid w:val="001908FA"/>
    <w:rsid w:val="001C6329"/>
    <w:rsid w:val="001D4527"/>
    <w:rsid w:val="001D4668"/>
    <w:rsid w:val="001E2954"/>
    <w:rsid w:val="001E5A2D"/>
    <w:rsid w:val="002061EA"/>
    <w:rsid w:val="0021297D"/>
    <w:rsid w:val="00245299"/>
    <w:rsid w:val="00255A05"/>
    <w:rsid w:val="00261543"/>
    <w:rsid w:val="00290759"/>
    <w:rsid w:val="002A0879"/>
    <w:rsid w:val="002C1AB9"/>
    <w:rsid w:val="002E203A"/>
    <w:rsid w:val="002E35D3"/>
    <w:rsid w:val="002E4519"/>
    <w:rsid w:val="00336B37"/>
    <w:rsid w:val="00356129"/>
    <w:rsid w:val="00380D39"/>
    <w:rsid w:val="00397687"/>
    <w:rsid w:val="003E5CB7"/>
    <w:rsid w:val="003F2A19"/>
    <w:rsid w:val="003F397F"/>
    <w:rsid w:val="0042753B"/>
    <w:rsid w:val="00432776"/>
    <w:rsid w:val="00436022"/>
    <w:rsid w:val="00443EBC"/>
    <w:rsid w:val="004504D0"/>
    <w:rsid w:val="00451448"/>
    <w:rsid w:val="00487EAA"/>
    <w:rsid w:val="00495748"/>
    <w:rsid w:val="004A52A2"/>
    <w:rsid w:val="004C1EDB"/>
    <w:rsid w:val="004C21C7"/>
    <w:rsid w:val="004C431A"/>
    <w:rsid w:val="004C44F0"/>
    <w:rsid w:val="004F2D17"/>
    <w:rsid w:val="005026BA"/>
    <w:rsid w:val="00505012"/>
    <w:rsid w:val="00537816"/>
    <w:rsid w:val="005A3455"/>
    <w:rsid w:val="005B2A91"/>
    <w:rsid w:val="00601013"/>
    <w:rsid w:val="00621015"/>
    <w:rsid w:val="00624EE8"/>
    <w:rsid w:val="00646CCB"/>
    <w:rsid w:val="00650E98"/>
    <w:rsid w:val="0065145F"/>
    <w:rsid w:val="00655F47"/>
    <w:rsid w:val="00662218"/>
    <w:rsid w:val="0067172A"/>
    <w:rsid w:val="00691AEB"/>
    <w:rsid w:val="006B2BA1"/>
    <w:rsid w:val="006C6A35"/>
    <w:rsid w:val="00713F2B"/>
    <w:rsid w:val="007319A7"/>
    <w:rsid w:val="00743720"/>
    <w:rsid w:val="007464AA"/>
    <w:rsid w:val="007517C8"/>
    <w:rsid w:val="0075757F"/>
    <w:rsid w:val="00782F5A"/>
    <w:rsid w:val="00792702"/>
    <w:rsid w:val="00795D22"/>
    <w:rsid w:val="007A4F04"/>
    <w:rsid w:val="007A6261"/>
    <w:rsid w:val="007A6502"/>
    <w:rsid w:val="007A69F8"/>
    <w:rsid w:val="007B79F3"/>
    <w:rsid w:val="007D789E"/>
    <w:rsid w:val="007F3C06"/>
    <w:rsid w:val="007F66E3"/>
    <w:rsid w:val="00814097"/>
    <w:rsid w:val="00817161"/>
    <w:rsid w:val="00821AE2"/>
    <w:rsid w:val="008368F6"/>
    <w:rsid w:val="00836FBC"/>
    <w:rsid w:val="008423BD"/>
    <w:rsid w:val="00880974"/>
    <w:rsid w:val="00892F1B"/>
    <w:rsid w:val="008A04D4"/>
    <w:rsid w:val="008B1312"/>
    <w:rsid w:val="008B37C5"/>
    <w:rsid w:val="008D6091"/>
    <w:rsid w:val="008D626D"/>
    <w:rsid w:val="008E055D"/>
    <w:rsid w:val="008F067E"/>
    <w:rsid w:val="00920D85"/>
    <w:rsid w:val="009361FC"/>
    <w:rsid w:val="00971CCE"/>
    <w:rsid w:val="00993667"/>
    <w:rsid w:val="00993BDE"/>
    <w:rsid w:val="009A0255"/>
    <w:rsid w:val="009D49E1"/>
    <w:rsid w:val="009F5B18"/>
    <w:rsid w:val="00A16D04"/>
    <w:rsid w:val="00A257D5"/>
    <w:rsid w:val="00A377AE"/>
    <w:rsid w:val="00A72981"/>
    <w:rsid w:val="00A74A88"/>
    <w:rsid w:val="00A86BA7"/>
    <w:rsid w:val="00AA6644"/>
    <w:rsid w:val="00AC5E6C"/>
    <w:rsid w:val="00AD2E10"/>
    <w:rsid w:val="00B30DE9"/>
    <w:rsid w:val="00B37970"/>
    <w:rsid w:val="00B408EE"/>
    <w:rsid w:val="00B54FAB"/>
    <w:rsid w:val="00B63A2D"/>
    <w:rsid w:val="00B640E6"/>
    <w:rsid w:val="00B763B2"/>
    <w:rsid w:val="00B7707F"/>
    <w:rsid w:val="00B7737B"/>
    <w:rsid w:val="00BB056F"/>
    <w:rsid w:val="00BC17BA"/>
    <w:rsid w:val="00BE6F44"/>
    <w:rsid w:val="00C02A4C"/>
    <w:rsid w:val="00C05CD4"/>
    <w:rsid w:val="00C13F86"/>
    <w:rsid w:val="00C14301"/>
    <w:rsid w:val="00C23E2D"/>
    <w:rsid w:val="00C361FC"/>
    <w:rsid w:val="00C51C2B"/>
    <w:rsid w:val="00CA4976"/>
    <w:rsid w:val="00CA5ABF"/>
    <w:rsid w:val="00CA67C3"/>
    <w:rsid w:val="00CB6B39"/>
    <w:rsid w:val="00CE7CB1"/>
    <w:rsid w:val="00CF241C"/>
    <w:rsid w:val="00CF3ABA"/>
    <w:rsid w:val="00D62BE0"/>
    <w:rsid w:val="00D66699"/>
    <w:rsid w:val="00D713C0"/>
    <w:rsid w:val="00D76933"/>
    <w:rsid w:val="00D904C4"/>
    <w:rsid w:val="00D9220C"/>
    <w:rsid w:val="00D96C86"/>
    <w:rsid w:val="00DB6B75"/>
    <w:rsid w:val="00DC4430"/>
    <w:rsid w:val="00DE18C3"/>
    <w:rsid w:val="00E05D7A"/>
    <w:rsid w:val="00E065A6"/>
    <w:rsid w:val="00E15548"/>
    <w:rsid w:val="00E1580A"/>
    <w:rsid w:val="00E17E18"/>
    <w:rsid w:val="00E35110"/>
    <w:rsid w:val="00E40F90"/>
    <w:rsid w:val="00E75D2A"/>
    <w:rsid w:val="00E75DFC"/>
    <w:rsid w:val="00E76DF8"/>
    <w:rsid w:val="00E85CD5"/>
    <w:rsid w:val="00F01348"/>
    <w:rsid w:val="00F0541F"/>
    <w:rsid w:val="00F06366"/>
    <w:rsid w:val="00F06FB6"/>
    <w:rsid w:val="00F20965"/>
    <w:rsid w:val="00F2603F"/>
    <w:rsid w:val="00F36DAD"/>
    <w:rsid w:val="00F62F55"/>
    <w:rsid w:val="00F674C8"/>
    <w:rsid w:val="00F72260"/>
    <w:rsid w:val="00F771B9"/>
    <w:rsid w:val="00F82A01"/>
    <w:rsid w:val="00FA6F38"/>
    <w:rsid w:val="00FB71EE"/>
    <w:rsid w:val="00FD5F06"/>
    <w:rsid w:val="00FF1A0F"/>
    <w:rsid w:val="090D26A0"/>
    <w:rsid w:val="26505ACC"/>
    <w:rsid w:val="436B1E47"/>
    <w:rsid w:val="4CD54349"/>
    <w:rsid w:val="518E433D"/>
    <w:rsid w:val="5615253E"/>
    <w:rsid w:val="5D1B350E"/>
    <w:rsid w:val="64FF4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customStyle="1" w:styleId="Char">
    <w:name w:val="页脚 Char"/>
    <w:basedOn w:val="a0"/>
    <w:link w:val="a4"/>
    <w:uiPriority w:val="99"/>
    <w:qFormat/>
    <w:rPr>
      <w:rFonts w:ascii="Calibri" w:eastAsia="宋体" w:hAnsi="Calibri" w:cs="Times New Roman"/>
      <w:sz w:val="18"/>
      <w:szCs w:val="18"/>
    </w:rPr>
  </w:style>
  <w:style w:type="character" w:customStyle="1" w:styleId="Char0">
    <w:name w:val="页眉 Char"/>
    <w:basedOn w:val="a0"/>
    <w:link w:val="a5"/>
    <w:uiPriority w:val="99"/>
    <w:semiHidden/>
    <w:rPr>
      <w:rFonts w:ascii="Calibri" w:eastAsia="宋体" w:hAnsi="Calibri" w:cs="Times New Roman"/>
      <w:sz w:val="18"/>
      <w:szCs w:val="18"/>
    </w:rPr>
  </w:style>
  <w:style w:type="character" w:customStyle="1" w:styleId="Char1">
    <w:name w:val="批注框文本 Char"/>
    <w:basedOn w:val="a0"/>
    <w:link w:val="a6"/>
    <w:uiPriority w:val="99"/>
    <w:semiHidden/>
    <w:rPr>
      <w:kern w:val="2"/>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7">
    <w:name w:val="Normal (Web)"/>
    <w:basedOn w:val="a"/>
    <w:uiPriority w:val="99"/>
    <w:qFormat/>
    <w:pPr>
      <w:widowControl/>
      <w:jc w:val="left"/>
    </w:pPr>
    <w:rPr>
      <w:rFonts w:ascii="宋体" w:hAnsi="宋体" w:cs="宋体"/>
      <w:kern w:val="0"/>
      <w:sz w:val="24"/>
      <w:szCs w:val="24"/>
    </w:rPr>
  </w:style>
  <w:style w:type="paragraph" w:styleId="a6">
    <w:name w:val="Balloon Text"/>
    <w:basedOn w:val="a"/>
    <w:link w:val="Char1"/>
    <w:uiPriority w:val="99"/>
    <w:unhideWhenUsed/>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bOZuVUIqMtOfmmjs8TpQ33I8okmme9tJW_OQmuZp6GpQsXdHVd8GPh24Fn08P6U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wangsong</cp:lastModifiedBy>
  <cp:revision>2</cp:revision>
  <cp:lastPrinted>2019-03-27T09:34:00Z</cp:lastPrinted>
  <dcterms:created xsi:type="dcterms:W3CDTF">2019-03-29T06:47:00Z</dcterms:created>
  <dcterms:modified xsi:type="dcterms:W3CDTF">2019-03-29T06:47:00Z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