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华文中宋" w:eastAsia="华文中宋"/>
          <w:b/>
          <w:sz w:val="40"/>
          <w:szCs w:val="40"/>
        </w:rPr>
      </w:pPr>
      <w:bookmarkStart w:id="0" w:name="_GoBack"/>
      <w:bookmarkEnd w:id="0"/>
    </w:p>
    <w:p>
      <w:pPr>
        <w:spacing w:line="360" w:lineRule="auto"/>
        <w:jc w:val="center"/>
        <w:rPr>
          <w:rFonts w:eastAsia="华文中宋"/>
          <w:b/>
          <w:bCs/>
          <w:sz w:val="40"/>
          <w:szCs w:val="40"/>
        </w:rPr>
      </w:pPr>
      <w:r>
        <w:rPr>
          <w:rFonts w:hint="eastAsia" w:hAnsi="华文中宋" w:eastAsia="华文中宋"/>
          <w:b/>
          <w:sz w:val="40"/>
          <w:szCs w:val="40"/>
        </w:rPr>
        <w:t>事业单位工作人员公开招聘岗位条件表</w:t>
      </w:r>
    </w:p>
    <w:p>
      <w:pPr>
        <w:spacing w:line="360" w:lineRule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单位名称（盖章）：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hint="eastAsia" w:eastAsia="楷体_GB2312"/>
          <w:sz w:val="28"/>
          <w:szCs w:val="28"/>
        </w:rPr>
        <w:t>国务院发展研究中心金融研究所</w:t>
      </w:r>
      <w:r>
        <w:rPr>
          <w:rFonts w:eastAsia="楷体_GB2312"/>
          <w:sz w:val="28"/>
          <w:szCs w:val="28"/>
        </w:rPr>
        <w:t xml:space="preserve">                        </w:t>
      </w:r>
      <w:r>
        <w:rPr>
          <w:rFonts w:hint="eastAsia" w:eastAsia="楷体_GB2312"/>
          <w:sz w:val="28"/>
          <w:szCs w:val="28"/>
        </w:rPr>
        <w:t>计划招聘人数：2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377"/>
        <w:gridCol w:w="1874"/>
        <w:gridCol w:w="1559"/>
        <w:gridCol w:w="1137"/>
        <w:gridCol w:w="1273"/>
        <w:gridCol w:w="1137"/>
        <w:gridCol w:w="1293"/>
        <w:gridCol w:w="1636"/>
        <w:gridCol w:w="1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用人部门</w:t>
            </w:r>
          </w:p>
        </w:tc>
        <w:tc>
          <w:tcPr>
            <w:tcW w:w="13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招聘职位</w:t>
            </w:r>
          </w:p>
        </w:tc>
        <w:tc>
          <w:tcPr>
            <w:tcW w:w="18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职位简介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招聘人数</w:t>
            </w:r>
          </w:p>
        </w:tc>
        <w:tc>
          <w:tcPr>
            <w:tcW w:w="64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岗位条件</w:t>
            </w:r>
          </w:p>
        </w:tc>
        <w:tc>
          <w:tcPr>
            <w:tcW w:w="13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5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127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1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2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163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工作经历</w:t>
            </w:r>
          </w:p>
        </w:tc>
        <w:tc>
          <w:tcPr>
            <w:tcW w:w="13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金融所综合室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研究职位</w:t>
            </w:r>
          </w:p>
        </w:tc>
        <w:tc>
          <w:tcPr>
            <w:tcW w:w="1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金融研究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不限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研究生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博士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经济学或金融学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不限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4"/>
    <w:rsid w:val="00023F85"/>
    <w:rsid w:val="000862D4"/>
    <w:rsid w:val="002433E4"/>
    <w:rsid w:val="002A0006"/>
    <w:rsid w:val="003032EB"/>
    <w:rsid w:val="003668DB"/>
    <w:rsid w:val="00534E70"/>
    <w:rsid w:val="005F7F4F"/>
    <w:rsid w:val="00667709"/>
    <w:rsid w:val="006E76B4"/>
    <w:rsid w:val="008E0E23"/>
    <w:rsid w:val="00A0412B"/>
    <w:rsid w:val="00A35CFA"/>
    <w:rsid w:val="00B454BF"/>
    <w:rsid w:val="00BA36ED"/>
    <w:rsid w:val="00BF55BD"/>
    <w:rsid w:val="00C93C9A"/>
    <w:rsid w:val="00CB46A3"/>
    <w:rsid w:val="00CF2D9C"/>
    <w:rsid w:val="00E93E71"/>
    <w:rsid w:val="00EF2B7C"/>
    <w:rsid w:val="00F17675"/>
    <w:rsid w:val="00F5501E"/>
    <w:rsid w:val="1E383B50"/>
    <w:rsid w:val="4706211A"/>
    <w:rsid w:val="5A7B5B57"/>
    <w:rsid w:val="5D0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2019-03-29T08:09:00Z</dcterms:created>
  <dc:creator>luodongmei</dc:creator>
  <cp:lastModifiedBy>Administrator</cp:lastModifiedBy>
  <dcterms:modified xsi:type="dcterms:W3CDTF">2019-04-04T05:48:22Z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