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40" w:lineRule="exact"/>
        <w:rPr>
          <w:rFonts w:hint="eastAsia" w:ascii="宋体" w:hAnsi="宋体"/>
          <w:b/>
          <w:sz w:val="36"/>
          <w:szCs w:val="36"/>
        </w:rPr>
      </w:pPr>
      <w:r>
        <w:rPr>
          <w:rFonts w:hint="eastAsia" w:ascii="宋体" w:hAnsi="宋体"/>
          <w:b/>
          <w:sz w:val="28"/>
          <w:szCs w:val="28"/>
        </w:rPr>
        <w:t xml:space="preserve">附件1  </w:t>
      </w:r>
      <w:r>
        <w:rPr>
          <w:rFonts w:hint="eastAsia" w:ascii="宋体" w:hAnsi="宋体"/>
          <w:b/>
          <w:sz w:val="36"/>
          <w:szCs w:val="36"/>
        </w:rPr>
        <w:t xml:space="preserve">    </w:t>
      </w:r>
    </w:p>
    <w:p>
      <w:pPr>
        <w:adjustRightInd w:val="0"/>
        <w:snapToGrid w:val="0"/>
        <w:spacing w:line="540" w:lineRule="exact"/>
        <w:jc w:val="center"/>
        <w:rPr>
          <w:rFonts w:hint="eastAsia" w:ascii="宋体" w:hAnsi="宋体" w:cs="宋体"/>
          <w:b/>
          <w:kern w:val="0"/>
          <w:sz w:val="36"/>
          <w:szCs w:val="36"/>
        </w:rPr>
      </w:pPr>
      <w:r>
        <w:rPr>
          <w:rFonts w:hint="eastAsia" w:ascii="宋体" w:hAnsi="宋体" w:cs="宋体"/>
          <w:b/>
          <w:kern w:val="0"/>
          <w:sz w:val="36"/>
          <w:szCs w:val="36"/>
        </w:rPr>
        <w:t>富阳区招聘单位简介及人才引进计划</w:t>
      </w:r>
    </w:p>
    <w:p>
      <w:pPr>
        <w:adjustRightInd w:val="0"/>
        <w:snapToGrid w:val="0"/>
        <w:spacing w:line="260" w:lineRule="exact"/>
        <w:rPr>
          <w:rFonts w:hint="eastAsia" w:ascii="仿宋_GB2312" w:hAnsi="仿宋" w:eastAsia="仿宋_GB2312" w:cs="宋体"/>
          <w:kern w:val="0"/>
          <w:sz w:val="11"/>
          <w:szCs w:val="11"/>
        </w:rPr>
      </w:pPr>
    </w:p>
    <w:p>
      <w:pPr>
        <w:adjustRightInd w:val="0"/>
        <w:snapToGrid w:val="0"/>
        <w:spacing w:line="540" w:lineRule="exact"/>
        <w:jc w:val="center"/>
        <w:rPr>
          <w:rFonts w:hint="eastAsia" w:ascii="宋体" w:hAnsi="宋体"/>
          <w:b/>
          <w:sz w:val="30"/>
          <w:szCs w:val="30"/>
        </w:rPr>
      </w:pPr>
      <w:r>
        <w:rPr>
          <w:rFonts w:hint="eastAsia" w:ascii="宋体" w:hAnsi="宋体"/>
          <w:b/>
          <w:sz w:val="30"/>
          <w:szCs w:val="30"/>
        </w:rPr>
        <w:t>杭州市富阳区第一人民医院</w:t>
      </w:r>
    </w:p>
    <w:p>
      <w:pPr>
        <w:adjustRightInd w:val="0"/>
        <w:snapToGrid w:val="0"/>
        <w:spacing w:line="220" w:lineRule="exact"/>
        <w:jc w:val="center"/>
        <w:rPr>
          <w:rFonts w:hint="eastAsia" w:ascii="宋体" w:hAnsi="宋体"/>
          <w:b/>
          <w:sz w:val="36"/>
          <w:szCs w:val="36"/>
        </w:rPr>
      </w:pPr>
    </w:p>
    <w:p>
      <w:pPr>
        <w:adjustRightInd w:val="0"/>
        <w:snapToGrid w:val="0"/>
        <w:spacing w:line="480" w:lineRule="exact"/>
        <w:ind w:firstLine="482"/>
        <w:jc w:val="left"/>
        <w:rPr>
          <w:rFonts w:hint="eastAsia" w:ascii="宋体" w:hAnsi="宋体"/>
          <w:szCs w:val="21"/>
        </w:rPr>
      </w:pPr>
      <w:r>
        <w:rPr>
          <w:rFonts w:hint="eastAsia" w:ascii="宋体" w:hAnsi="宋体"/>
          <w:szCs w:val="21"/>
        </w:rPr>
        <w:t>杭州市富阳区第一人民医院创建于1941年，现为三级乙等综合性医院。是浙江中医药大学附属医院、浙江大学医学院附属邵逸夫医院分院型合作医院，也是杭州师范大学医学院等的教学医院。先后与台湾中山大学附设医院、浙江省人民医院、上海中山医院开展全面技术协作。2015年医院整体搬迁搬，新院区总投资人民币10亿元，占地167亩，总建筑面积13.08万平方米，按照三级甲等医院硬件标准建设。2018年医院完成门急诊135万次，出院人次4.13万，手术1.33万台次。医院现有住院床位1000张，二期1500张，可接纳门诊量5000人次/日，急诊800人次/日。医院现有职工1226名，卫技人员1056人，高级技术职称158人，硕博士研究生85人。医院配有高端直线加速器、DSA、64排螺旋CT、核磁共振（MR）、高压氧舱、全自动检验流水线等一大批先进的医疗仪器设备。拥有浙江省县级龙头学科2个（泌尿外科、重症医学科）、杭州市医学重点学科5个（心血管内科、内分泌科、肝胆外科、肿瘤外科、骨科），近三年完成科研验收项目30余，立项50余项。</w:t>
      </w:r>
    </w:p>
    <w:p>
      <w:pPr>
        <w:adjustRightInd w:val="0"/>
        <w:snapToGrid w:val="0"/>
        <w:spacing w:line="480" w:lineRule="exact"/>
        <w:ind w:firstLine="482"/>
        <w:jc w:val="left"/>
        <w:rPr>
          <w:rFonts w:hint="eastAsia" w:ascii="宋体" w:hAnsi="宋体"/>
          <w:szCs w:val="21"/>
        </w:rPr>
      </w:pPr>
      <w:r>
        <w:rPr>
          <w:rFonts w:hint="eastAsia" w:ascii="宋体" w:hAnsi="宋体"/>
          <w:szCs w:val="21"/>
        </w:rPr>
        <w:t>因医院快速发展需要，现面向全国诚招以下优秀医学人才：</w:t>
      </w:r>
    </w:p>
    <w:tbl>
      <w:tblPr>
        <w:tblStyle w:val="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0"/>
        <w:gridCol w:w="612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5"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b/>
                <w:bCs/>
                <w:szCs w:val="21"/>
              </w:rPr>
              <w:t>引才岗位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宋体" w:hAnsi="宋体" w:cs="宋体"/>
                <w:szCs w:val="21"/>
              </w:rPr>
            </w:pPr>
            <w:r>
              <w:rPr>
                <w:rFonts w:hint="eastAsia" w:ascii="宋体" w:hAnsi="宋体"/>
                <w:b/>
                <w:bCs/>
                <w:szCs w:val="21"/>
              </w:rPr>
              <w:t>拟招人数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宋体" w:hAnsi="宋体" w:cs="宋体"/>
                <w:szCs w:val="21"/>
              </w:rPr>
            </w:pPr>
            <w:r>
              <w:rPr>
                <w:rFonts w:hint="eastAsia" w:ascii="宋体" w:hAnsi="宋体"/>
                <w:b/>
                <w:bCs/>
                <w:szCs w:val="21"/>
              </w:rPr>
              <w:t>职位基本要求</w:t>
            </w:r>
          </w:p>
        </w:tc>
        <w:tc>
          <w:tcPr>
            <w:tcW w:w="87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textAlignment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7" w:hRule="atLeast"/>
          <w:jc w:val="center"/>
        </w:trPr>
        <w:tc>
          <w:tcPr>
            <w:tcW w:w="1226"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szCs w:val="21"/>
              </w:rPr>
              <w:t>临床岗位</w:t>
            </w:r>
          </w:p>
        </w:tc>
        <w:tc>
          <w:tcPr>
            <w:tcW w:w="720" w:type="dxa"/>
            <w:vMerge w:val="restart"/>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ascii="宋体" w:hAnsi="宋体" w:cs="宋体"/>
                <w:szCs w:val="21"/>
              </w:rPr>
            </w:pPr>
            <w:r>
              <w:rPr>
                <w:rFonts w:hint="eastAsia" w:ascii="宋体" w:hAnsi="宋体"/>
                <w:szCs w:val="21"/>
              </w:rPr>
              <w:t>5</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 xml:space="preserve">1、副高及以上人员：45周岁以下（正高50周岁以下）；全日制本科及以上学历；符合招聘岗位的相关医学专业                                                      </w:t>
            </w:r>
          </w:p>
        </w:tc>
        <w:tc>
          <w:tcPr>
            <w:tcW w:w="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6" w:type="dxa"/>
            <w:vMerge w:val="continue"/>
            <w:tcBorders>
              <w:left w:val="single" w:color="auto" w:sz="4" w:space="0"/>
              <w:bottom w:val="single" w:color="auto" w:sz="4" w:space="0"/>
              <w:right w:val="single" w:color="auto" w:sz="4" w:space="0"/>
            </w:tcBorders>
            <w:noWrap w:val="0"/>
            <w:vAlign w:val="center"/>
          </w:tcPr>
          <w:p>
            <w:pPr>
              <w:jc w:val="center"/>
              <w:rPr>
                <w:rFonts w:hint="eastAsia"/>
                <w:szCs w:val="21"/>
              </w:rPr>
            </w:pPr>
          </w:p>
        </w:tc>
        <w:tc>
          <w:tcPr>
            <w:tcW w:w="720" w:type="dxa"/>
            <w:vMerge w:val="continue"/>
            <w:tcBorders>
              <w:left w:val="single" w:color="auto" w:sz="4" w:space="0"/>
              <w:bottom w:val="single" w:color="auto" w:sz="4" w:space="0"/>
              <w:right w:val="single" w:color="auto" w:sz="4" w:space="0"/>
            </w:tcBorders>
            <w:noWrap w:val="0"/>
            <w:vAlign w:val="center"/>
          </w:tcPr>
          <w:p>
            <w:pPr>
              <w:adjustRightInd w:val="0"/>
              <w:snapToGrid w:val="0"/>
              <w:spacing w:line="320" w:lineRule="exact"/>
              <w:rPr>
                <w:rFonts w:hint="eastAsia" w:ascii="宋体" w:hAnsi="宋体"/>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2、</w:t>
            </w:r>
            <w:r>
              <w:rPr>
                <w:rFonts w:hint="eastAsia" w:ascii="宋体" w:hAnsi="宋体"/>
                <w:szCs w:val="21"/>
              </w:rPr>
              <w:t>硕研及以上人员：35周岁以下；基础医学、临床医学等与岗位相关专业，有规范化培训证书及执业资格证书</w:t>
            </w:r>
          </w:p>
        </w:tc>
        <w:tc>
          <w:tcPr>
            <w:tcW w:w="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7718"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olor w:val="000000"/>
                <w:szCs w:val="21"/>
              </w:rPr>
            </w:pPr>
            <w:r>
              <w:rPr>
                <w:rFonts w:hint="eastAsia" w:ascii="宋体" w:hAnsi="宋体"/>
                <w:szCs w:val="21"/>
              </w:rPr>
              <w:t>5人</w:t>
            </w:r>
          </w:p>
        </w:tc>
      </w:tr>
    </w:tbl>
    <w:p>
      <w:pPr>
        <w:spacing w:line="320" w:lineRule="exact"/>
        <w:ind w:firstLine="420" w:firstLineChars="200"/>
        <w:rPr>
          <w:rFonts w:hint="eastAsia" w:ascii="宋体" w:hAnsi="宋体"/>
          <w:szCs w:val="21"/>
        </w:rPr>
      </w:pPr>
      <w:r>
        <w:rPr>
          <w:szCs w:val="21"/>
        </w:rPr>
        <w:drawing>
          <wp:anchor distT="0" distB="0" distL="114300" distR="114300" simplePos="0" relativeHeight="251658240" behindDoc="0" locked="0" layoutInCell="1" allowOverlap="1">
            <wp:simplePos x="0" y="0"/>
            <wp:positionH relativeFrom="margin">
              <wp:posOffset>3915410</wp:posOffset>
            </wp:positionH>
            <wp:positionV relativeFrom="margin">
              <wp:posOffset>6710680</wp:posOffset>
            </wp:positionV>
            <wp:extent cx="809625" cy="747395"/>
            <wp:effectExtent l="0" t="0" r="9525" b="14605"/>
            <wp:wrapSquare wrapText="bothSides"/>
            <wp:docPr id="1" name="图片 2" descr="富阳一院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富阳一院微信二维码"/>
                    <pic:cNvPicPr>
                      <a:picLocks noChangeAspect="1"/>
                    </pic:cNvPicPr>
                  </pic:nvPicPr>
                  <pic:blipFill>
                    <a:blip r:embed="rId4"/>
                    <a:stretch>
                      <a:fillRect/>
                    </a:stretch>
                  </pic:blipFill>
                  <pic:spPr>
                    <a:xfrm>
                      <a:off x="0" y="0"/>
                      <a:ext cx="809625" cy="747395"/>
                    </a:xfrm>
                    <a:prstGeom prst="rect">
                      <a:avLst/>
                    </a:prstGeom>
                    <a:noFill/>
                    <a:ln>
                      <a:noFill/>
                    </a:ln>
                  </pic:spPr>
                </pic:pic>
              </a:graphicData>
            </a:graphic>
          </wp:anchor>
        </w:drawing>
      </w:r>
      <w:r>
        <w:rPr>
          <w:rFonts w:hint="eastAsia" w:ascii="宋体" w:hAnsi="宋体"/>
          <w:szCs w:val="21"/>
        </w:rPr>
        <w:t>一经聘用即为正式事业在编人员。</w:t>
      </w:r>
    </w:p>
    <w:p>
      <w:pPr>
        <w:adjustRightInd w:val="0"/>
        <w:snapToGrid w:val="0"/>
        <w:spacing w:line="500" w:lineRule="exact"/>
        <w:ind w:firstLine="420" w:firstLineChars="200"/>
        <w:rPr>
          <w:rFonts w:hint="eastAsia" w:ascii="宋体" w:hAnsi="宋体"/>
          <w:szCs w:val="21"/>
        </w:rPr>
      </w:pPr>
      <w:r>
        <w:rPr>
          <w:rFonts w:hint="eastAsia" w:ascii="宋体" w:hAnsi="宋体"/>
          <w:szCs w:val="21"/>
        </w:rPr>
        <w:t xml:space="preserve">医院地址：杭州市富阳区富春街道北环路429号  </w:t>
      </w:r>
    </w:p>
    <w:p>
      <w:pPr>
        <w:adjustRightInd w:val="0"/>
        <w:snapToGrid w:val="0"/>
        <w:spacing w:line="500" w:lineRule="exact"/>
        <w:ind w:firstLine="420" w:firstLineChars="200"/>
        <w:rPr>
          <w:rFonts w:hint="eastAsia" w:ascii="宋体" w:hAnsi="宋体"/>
          <w:szCs w:val="21"/>
        </w:rPr>
      </w:pPr>
      <w:r>
        <w:rPr>
          <w:rFonts w:hint="eastAsia" w:ascii="宋体" w:hAnsi="宋体"/>
          <w:szCs w:val="21"/>
        </w:rPr>
        <w:t>报名邮箱：</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3294423683@qq.com</w:instrText>
      </w:r>
      <w:r>
        <w:rPr>
          <w:rFonts w:ascii="宋体" w:hAnsi="宋体"/>
          <w:szCs w:val="21"/>
        </w:rPr>
        <w:instrText xml:space="preserve">" </w:instrText>
      </w:r>
      <w:r>
        <w:rPr>
          <w:rFonts w:ascii="宋体" w:hAnsi="宋体"/>
          <w:szCs w:val="21"/>
        </w:rPr>
        <w:fldChar w:fldCharType="separate"/>
      </w:r>
      <w:r>
        <w:rPr>
          <w:rStyle w:val="4"/>
          <w:rFonts w:hint="eastAsia"/>
          <w:color w:val="auto"/>
          <w:szCs w:val="21"/>
          <w:u w:val="none"/>
        </w:rPr>
        <w:t>3294423683@qq.com</w:t>
      </w:r>
      <w:r>
        <w:rPr>
          <w:rFonts w:ascii="宋体" w:hAnsi="宋体"/>
          <w:szCs w:val="21"/>
        </w:rPr>
        <w:fldChar w:fldCharType="end"/>
      </w:r>
    </w:p>
    <w:p>
      <w:pPr>
        <w:adjustRightInd w:val="0"/>
        <w:snapToGrid w:val="0"/>
        <w:spacing w:line="500" w:lineRule="exact"/>
        <w:ind w:firstLine="420" w:firstLineChars="200"/>
        <w:rPr>
          <w:rFonts w:hint="eastAsia" w:ascii="宋体" w:hAnsi="宋体"/>
          <w:szCs w:val="21"/>
        </w:rPr>
      </w:pPr>
      <w:r>
        <w:rPr>
          <w:rFonts w:hint="eastAsia" w:ascii="宋体" w:hAnsi="宋体"/>
          <w:szCs w:val="21"/>
        </w:rPr>
        <w:t>联系人及联系电话：章舒莎  18072899928  （0571）63157863</w:t>
      </w:r>
    </w:p>
    <w:p>
      <w:pPr>
        <w:spacing w:line="440" w:lineRule="exact"/>
        <w:ind w:firstLine="573"/>
        <w:jc w:val="center"/>
        <w:rPr>
          <w:rFonts w:hint="eastAsia" w:ascii="宋体" w:hAnsi="宋体"/>
          <w:b/>
          <w:szCs w:val="21"/>
        </w:rPr>
      </w:pPr>
    </w:p>
    <w:p>
      <w:pPr>
        <w:spacing w:line="440" w:lineRule="exact"/>
        <w:ind w:firstLine="573"/>
        <w:jc w:val="center"/>
        <w:rPr>
          <w:rFonts w:hint="eastAsia" w:ascii="宋体" w:hAnsi="宋体"/>
          <w:b/>
          <w:sz w:val="36"/>
          <w:szCs w:val="36"/>
        </w:rPr>
      </w:pPr>
    </w:p>
    <w:p>
      <w:pPr>
        <w:spacing w:line="440" w:lineRule="exact"/>
        <w:ind w:firstLine="573"/>
        <w:jc w:val="center"/>
        <w:rPr>
          <w:rFonts w:hint="eastAsia" w:ascii="宋体" w:hAnsi="宋体"/>
          <w:b/>
          <w:sz w:val="36"/>
          <w:szCs w:val="36"/>
        </w:rPr>
      </w:pPr>
    </w:p>
    <w:p>
      <w:pPr>
        <w:spacing w:line="440" w:lineRule="exact"/>
        <w:ind w:firstLine="573"/>
        <w:jc w:val="center"/>
        <w:rPr>
          <w:rFonts w:hint="eastAsia" w:ascii="宋体" w:hAnsi="宋体"/>
          <w:b/>
          <w:sz w:val="36"/>
          <w:szCs w:val="36"/>
        </w:rPr>
      </w:pPr>
    </w:p>
    <w:p>
      <w:pPr>
        <w:spacing w:line="440" w:lineRule="exact"/>
        <w:jc w:val="both"/>
        <w:rPr>
          <w:rFonts w:hint="eastAsia" w:ascii="宋体" w:hAnsi="宋体"/>
          <w:b/>
          <w:sz w:val="36"/>
          <w:szCs w:val="36"/>
        </w:rPr>
      </w:pPr>
    </w:p>
    <w:p>
      <w:pPr>
        <w:spacing w:line="520" w:lineRule="exact"/>
        <w:jc w:val="center"/>
        <w:rPr>
          <w:rFonts w:hint="eastAsia" w:ascii="宋体" w:hAnsi="宋体" w:cs="宋体"/>
          <w:b/>
          <w:kern w:val="0"/>
          <w:sz w:val="30"/>
          <w:szCs w:val="30"/>
        </w:rPr>
      </w:pPr>
      <w:r>
        <w:rPr>
          <w:rFonts w:hint="eastAsia" w:ascii="宋体" w:hAnsi="宋体" w:cs="宋体"/>
          <w:b/>
          <w:kern w:val="0"/>
          <w:sz w:val="30"/>
          <w:szCs w:val="30"/>
        </w:rPr>
        <w:t>杭州市第一人民医院富阳院区</w:t>
      </w:r>
    </w:p>
    <w:p>
      <w:pPr>
        <w:spacing w:line="520" w:lineRule="exact"/>
        <w:jc w:val="center"/>
        <w:rPr>
          <w:rFonts w:hint="eastAsia" w:ascii="宋体" w:hAnsi="宋体" w:cs="宋体"/>
          <w:b/>
          <w:kern w:val="0"/>
          <w:sz w:val="30"/>
          <w:szCs w:val="30"/>
        </w:rPr>
      </w:pPr>
      <w:r>
        <w:rPr>
          <w:rFonts w:hint="eastAsia" w:ascii="宋体" w:hAnsi="宋体" w:cs="宋体"/>
          <w:b/>
          <w:kern w:val="0"/>
          <w:sz w:val="30"/>
          <w:szCs w:val="30"/>
        </w:rPr>
        <w:t>杭州市富阳区第二人民医院</w:t>
      </w:r>
    </w:p>
    <w:p>
      <w:pPr>
        <w:spacing w:line="320" w:lineRule="exact"/>
        <w:jc w:val="center"/>
        <w:rPr>
          <w:rFonts w:hint="eastAsia" w:ascii="宋体" w:hAnsi="宋体" w:cs="宋体"/>
          <w:b/>
          <w:kern w:val="0"/>
          <w:sz w:val="10"/>
          <w:szCs w:val="10"/>
        </w:rPr>
      </w:pPr>
    </w:p>
    <w:p>
      <w:pPr>
        <w:spacing w:line="360" w:lineRule="exact"/>
        <w:ind w:firstLine="482"/>
        <w:jc w:val="left"/>
        <w:rPr>
          <w:rFonts w:hint="eastAsia" w:ascii="宋体" w:hAnsi="宋体" w:cs="宋体"/>
          <w:kern w:val="0"/>
          <w:szCs w:val="21"/>
        </w:rPr>
      </w:pPr>
      <w:r>
        <w:rPr>
          <w:rFonts w:hint="eastAsia" w:ascii="宋体" w:hAnsi="宋体" w:cs="宋体"/>
          <w:kern w:val="0"/>
          <w:szCs w:val="21"/>
        </w:rPr>
        <w:t>杭州市第一人民医院富阳院区（杭州市富阳区第二人民医院）位于杭州市郊、千年古镇新登镇，创建于1950年11月，经过近70年的发展，已成为一所集医疗急救、预防保健、教学科研于一体的二级乙等综合性医院，占地面积近50亩，承担着新登镇及周边地区近20万居民的基本医疗保健及急诊救治任务。</w:t>
      </w:r>
    </w:p>
    <w:p>
      <w:pPr>
        <w:spacing w:line="360" w:lineRule="exact"/>
        <w:ind w:firstLine="482"/>
        <w:jc w:val="left"/>
        <w:rPr>
          <w:rFonts w:hint="eastAsia" w:ascii="宋体" w:hAnsi="宋体" w:cs="宋体"/>
          <w:kern w:val="0"/>
          <w:szCs w:val="21"/>
        </w:rPr>
      </w:pPr>
      <w:r>
        <w:rPr>
          <w:rFonts w:hint="eastAsia" w:ascii="宋体" w:hAnsi="宋体" w:cs="宋体"/>
          <w:kern w:val="0"/>
          <w:szCs w:val="21"/>
        </w:rPr>
        <w:t>2018年初，总投资2.5亿元、设有550张住院床位的十六层新病房大楼正式投入使用。医院现有职工470余人，其中卫技人员360人，中高级技术职称200余人。目前开放床位320余张，开设内科、外科、妇产科、骨科、儿科、ICU等九个病区。并先后成立血液净化中心、区域临床检验分中心、区域消毒供应中心。医院目前拥有杭州市级及富阳区级医学重点学科4个。</w:t>
      </w:r>
    </w:p>
    <w:p>
      <w:pPr>
        <w:spacing w:line="360" w:lineRule="exact"/>
        <w:ind w:firstLine="482"/>
        <w:jc w:val="left"/>
        <w:rPr>
          <w:rFonts w:hint="eastAsia" w:ascii="宋体" w:hAnsi="宋体" w:cs="宋体"/>
          <w:kern w:val="0"/>
          <w:szCs w:val="21"/>
        </w:rPr>
      </w:pPr>
      <w:r>
        <w:rPr>
          <w:rFonts w:hint="eastAsia" w:ascii="宋体" w:hAnsi="宋体" w:cs="宋体"/>
          <w:kern w:val="0"/>
          <w:szCs w:val="21"/>
        </w:rPr>
        <w:t>2018年11月，富阳区人民政府与浙江大学医学院附属杭州市第一人民医院签订合作办医协议，成为杭州市第一人民医院富阳院区，由市一医院全面托管，实行同质化管理。市一医院集团派出技术和管理团队，对相关科室进行业务指导，并在医院管理、学科建设、人才培养、科研教学和医疗服务平台等方面进行扶持。</w:t>
      </w:r>
    </w:p>
    <w:p>
      <w:pPr>
        <w:spacing w:line="360" w:lineRule="exact"/>
        <w:ind w:firstLine="482"/>
        <w:jc w:val="left"/>
        <w:rPr>
          <w:rFonts w:hint="eastAsia" w:ascii="宋体" w:hAnsi="宋体" w:cs="宋体"/>
          <w:kern w:val="0"/>
          <w:szCs w:val="21"/>
        </w:rPr>
      </w:pPr>
      <w:r>
        <w:rPr>
          <w:rFonts w:hint="eastAsia" w:ascii="宋体" w:hAnsi="宋体" w:cs="宋体"/>
          <w:kern w:val="0"/>
          <w:szCs w:val="21"/>
        </w:rPr>
        <w:t>2019年3月6日，作为富阳区三家医共体牵头单位之一，与区域内下属6家社区卫生中心组建成杭州市富阳第二医院集团。</w:t>
      </w:r>
    </w:p>
    <w:p>
      <w:pPr>
        <w:spacing w:line="400" w:lineRule="exact"/>
        <w:ind w:firstLine="420" w:firstLineChars="200"/>
        <w:rPr>
          <w:rFonts w:hint="eastAsia" w:ascii="宋体" w:hAnsi="宋体" w:cs="宋体"/>
          <w:kern w:val="0"/>
          <w:szCs w:val="21"/>
        </w:rPr>
      </w:pPr>
      <w:r>
        <w:rPr>
          <w:rFonts w:hint="eastAsia" w:ascii="宋体" w:hAnsi="宋体" w:cs="宋体"/>
          <w:kern w:val="0"/>
          <w:szCs w:val="21"/>
        </w:rPr>
        <w:t>全面融合，全新启航。因发展需要，现面向全国诚招以下专业优秀医学人才：</w:t>
      </w:r>
    </w:p>
    <w:p>
      <w:pPr>
        <w:spacing w:line="400" w:lineRule="exact"/>
        <w:ind w:firstLine="420" w:firstLineChars="200"/>
        <w:rPr>
          <w:rFonts w:hint="eastAsia" w:ascii="宋体" w:hAnsi="宋体"/>
          <w:szCs w:val="21"/>
        </w:rPr>
      </w:pPr>
    </w:p>
    <w:tbl>
      <w:tblPr>
        <w:tblStyle w:val="2"/>
        <w:tblW w:w="89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720"/>
        <w:gridCol w:w="6120"/>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hint="eastAsia" w:ascii="宋体" w:hAnsi="宋体" w:cs="宋体"/>
                <w:color w:val="000000"/>
                <w:kern w:val="0"/>
                <w:szCs w:val="21"/>
                <w:lang w:bidi="ar"/>
              </w:rPr>
            </w:pPr>
            <w:r>
              <w:rPr>
                <w:rFonts w:hint="eastAsia" w:ascii="宋体" w:hAnsi="宋体"/>
                <w:b/>
                <w:bCs/>
                <w:szCs w:val="21"/>
              </w:rPr>
              <w:t>引才岗位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宋体" w:hAnsi="宋体" w:cs="宋体"/>
                <w:szCs w:val="21"/>
              </w:rPr>
            </w:pPr>
            <w:r>
              <w:rPr>
                <w:rFonts w:hint="eastAsia" w:ascii="宋体" w:hAnsi="宋体"/>
                <w:b/>
                <w:bCs/>
                <w:szCs w:val="21"/>
              </w:rPr>
              <w:t>拟招人数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textAlignment w:val="center"/>
              <w:rPr>
                <w:rFonts w:ascii="宋体" w:hAnsi="宋体" w:cs="宋体"/>
                <w:szCs w:val="21"/>
              </w:rPr>
            </w:pPr>
            <w:r>
              <w:rPr>
                <w:rFonts w:hint="eastAsia" w:ascii="宋体" w:hAnsi="宋体"/>
                <w:b/>
                <w:bCs/>
                <w:szCs w:val="21"/>
              </w:rPr>
              <w:t>职位基本要求</w:t>
            </w:r>
          </w:p>
        </w:tc>
        <w:tc>
          <w:tcPr>
            <w:tcW w:w="878" w:type="dxa"/>
            <w:tcBorders>
              <w:top w:val="single" w:color="auto" w:sz="4" w:space="0"/>
              <w:left w:val="single" w:color="auto" w:sz="4" w:space="0"/>
              <w:bottom w:val="single" w:color="auto" w:sz="4" w:space="0"/>
              <w:right w:val="single" w:color="auto" w:sz="4" w:space="0"/>
            </w:tcBorders>
            <w:noWrap w:val="0"/>
            <w:vAlign w:val="top"/>
          </w:tcPr>
          <w:p>
            <w:pPr>
              <w:widowControl/>
              <w:spacing w:line="400" w:lineRule="exact"/>
              <w:jc w:val="center"/>
              <w:textAlignment w:val="center"/>
              <w:rPr>
                <w:rFonts w:hint="eastAsia" w:ascii="宋体" w:hAnsi="宋体"/>
                <w:b/>
                <w:bCs/>
                <w:szCs w:val="21"/>
              </w:rPr>
            </w:pPr>
            <w:r>
              <w:rPr>
                <w:rFonts w:hint="eastAsia" w:ascii="宋体" w:hAnsi="宋体"/>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6" w:type="dxa"/>
            <w:tcBorders>
              <w:top w:val="single" w:color="auto" w:sz="4" w:space="0"/>
              <w:left w:val="single" w:color="auto" w:sz="4" w:space="0"/>
              <w:right w:val="single" w:color="auto" w:sz="4" w:space="0"/>
            </w:tcBorders>
            <w:noWrap w:val="0"/>
            <w:vAlign w:val="center"/>
          </w:tcPr>
          <w:p>
            <w:pPr>
              <w:jc w:val="center"/>
              <w:rPr>
                <w:rFonts w:hint="eastAsia" w:ascii="宋体" w:hAnsi="宋体" w:cs="宋体"/>
                <w:szCs w:val="21"/>
              </w:rPr>
            </w:pPr>
            <w:r>
              <w:rPr>
                <w:rFonts w:hint="eastAsia"/>
                <w:szCs w:val="21"/>
              </w:rPr>
              <w:t>临床（肾内科、心血管内科)</w:t>
            </w:r>
          </w:p>
        </w:tc>
        <w:tc>
          <w:tcPr>
            <w:tcW w:w="720" w:type="dxa"/>
            <w:tcBorders>
              <w:top w:val="single" w:color="auto" w:sz="4" w:space="0"/>
              <w:left w:val="single" w:color="auto" w:sz="4" w:space="0"/>
              <w:right w:val="single" w:color="auto" w:sz="4" w:space="0"/>
            </w:tcBorders>
            <w:noWrap w:val="0"/>
            <w:vAlign w:val="center"/>
          </w:tcPr>
          <w:p>
            <w:pPr>
              <w:adjustRightInd w:val="0"/>
              <w:snapToGrid w:val="0"/>
              <w:spacing w:line="320" w:lineRule="exact"/>
              <w:rPr>
                <w:rFonts w:ascii="宋体" w:hAnsi="宋体" w:cs="宋体"/>
                <w:szCs w:val="21"/>
              </w:rPr>
            </w:pPr>
            <w:r>
              <w:rPr>
                <w:rFonts w:hint="eastAsia" w:ascii="宋体" w:hAnsi="宋体"/>
                <w:szCs w:val="21"/>
              </w:rPr>
              <w:t>2</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 xml:space="preserve">副高及以上人员：45周岁以下（正高50周岁以下）；全日制本科及以上学历；符合招聘岗位的相关医学专业                                                      </w:t>
            </w:r>
          </w:p>
        </w:tc>
        <w:tc>
          <w:tcPr>
            <w:tcW w:w="878" w:type="dxa"/>
            <w:tcBorders>
              <w:top w:val="single" w:color="auto" w:sz="4" w:space="0"/>
              <w:left w:val="single" w:color="auto" w:sz="4" w:space="0"/>
              <w:bottom w:val="single" w:color="auto" w:sz="4" w:space="0"/>
              <w:right w:val="single" w:color="auto" w:sz="4" w:space="0"/>
            </w:tcBorders>
            <w:noWrap w:val="0"/>
            <w:vAlign w:val="top"/>
          </w:tcPr>
          <w:p>
            <w:pPr>
              <w:widowControl/>
              <w:spacing w:line="320" w:lineRule="exac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2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合计</w:t>
            </w:r>
          </w:p>
        </w:tc>
        <w:tc>
          <w:tcPr>
            <w:tcW w:w="7718" w:type="dxa"/>
            <w:gridSpan w:val="3"/>
            <w:tcBorders>
              <w:top w:val="single" w:color="auto" w:sz="4" w:space="0"/>
              <w:left w:val="single" w:color="auto" w:sz="4" w:space="0"/>
              <w:bottom w:val="single" w:color="auto" w:sz="4" w:space="0"/>
              <w:right w:val="single" w:color="auto" w:sz="4" w:space="0"/>
            </w:tcBorders>
            <w:noWrap w:val="0"/>
            <w:vAlign w:val="top"/>
          </w:tcPr>
          <w:p>
            <w:pPr>
              <w:spacing w:line="320" w:lineRule="exact"/>
              <w:jc w:val="center"/>
              <w:rPr>
                <w:rFonts w:hint="eastAsia" w:ascii="宋体" w:hAnsi="宋体"/>
                <w:color w:val="000000"/>
                <w:szCs w:val="21"/>
              </w:rPr>
            </w:pPr>
            <w:r>
              <w:rPr>
                <w:rFonts w:hint="eastAsia" w:ascii="宋体" w:hAnsi="宋体"/>
                <w:szCs w:val="21"/>
              </w:rPr>
              <w:t>2人</w:t>
            </w:r>
          </w:p>
        </w:tc>
      </w:tr>
    </w:tbl>
    <w:p>
      <w:pPr>
        <w:spacing w:line="480" w:lineRule="exact"/>
        <w:ind w:firstLine="420" w:firstLineChars="200"/>
        <w:rPr>
          <w:rFonts w:hint="eastAsia" w:ascii="宋体" w:hAnsi="宋体" w:cs="宋体"/>
          <w:kern w:val="0"/>
          <w:szCs w:val="21"/>
        </w:rPr>
      </w:pPr>
      <w:r>
        <w:rPr>
          <w:rFonts w:hint="eastAsia" w:ascii="宋体" w:hAnsi="宋体"/>
          <w:szCs w:val="21"/>
        </w:rPr>
        <w:drawing>
          <wp:anchor distT="0" distB="0" distL="114300" distR="114300" simplePos="0" relativeHeight="251661312" behindDoc="0" locked="0" layoutInCell="1" allowOverlap="1">
            <wp:simplePos x="0" y="0"/>
            <wp:positionH relativeFrom="margin">
              <wp:posOffset>4511040</wp:posOffset>
            </wp:positionH>
            <wp:positionV relativeFrom="margin">
              <wp:posOffset>6718935</wp:posOffset>
            </wp:positionV>
            <wp:extent cx="767080" cy="767080"/>
            <wp:effectExtent l="0" t="0" r="13970" b="13970"/>
            <wp:wrapSquare wrapText="bothSides"/>
            <wp:docPr id="2" name="图片 3" descr="f48b46720935bea569b61b0a4c32e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f48b46720935bea569b61b0a4c32e41"/>
                    <pic:cNvPicPr>
                      <a:picLocks noChangeAspect="1"/>
                    </pic:cNvPicPr>
                  </pic:nvPicPr>
                  <pic:blipFill>
                    <a:blip r:embed="rId5"/>
                    <a:stretch>
                      <a:fillRect/>
                    </a:stretch>
                  </pic:blipFill>
                  <pic:spPr>
                    <a:xfrm>
                      <a:off x="0" y="0"/>
                      <a:ext cx="767080" cy="767080"/>
                    </a:xfrm>
                    <a:prstGeom prst="rect">
                      <a:avLst/>
                    </a:prstGeom>
                    <a:noFill/>
                    <a:ln>
                      <a:noFill/>
                    </a:ln>
                  </pic:spPr>
                </pic:pic>
              </a:graphicData>
            </a:graphic>
          </wp:anchor>
        </w:drawing>
      </w:r>
      <w:r>
        <w:rPr>
          <w:rFonts w:hint="eastAsia" w:ascii="宋体" w:hAnsi="宋体" w:cs="宋体"/>
          <w:kern w:val="0"/>
          <w:szCs w:val="21"/>
        </w:rPr>
        <w:t>一经聘用即为正式事业在编人员。</w:t>
      </w:r>
    </w:p>
    <w:p>
      <w:pPr>
        <w:spacing w:line="360" w:lineRule="exact"/>
        <w:ind w:firstLine="420" w:firstLineChars="200"/>
        <w:jc w:val="left"/>
        <w:rPr>
          <w:rFonts w:hint="eastAsia" w:ascii="宋体" w:hAnsi="宋体"/>
          <w:szCs w:val="21"/>
        </w:rPr>
      </w:pPr>
      <w:r>
        <w:rPr>
          <w:rFonts w:hint="eastAsia" w:ascii="宋体" w:hAnsi="宋体"/>
          <w:szCs w:val="21"/>
        </w:rPr>
        <w:t>单位地址：杭州市富阳区新登镇登城北路71号    邮编： 311404</w:t>
      </w:r>
    </w:p>
    <w:p>
      <w:pPr>
        <w:spacing w:line="360" w:lineRule="exact"/>
        <w:ind w:firstLine="420" w:firstLineChars="200"/>
        <w:rPr>
          <w:rFonts w:hint="eastAsia" w:ascii="宋体" w:hAnsi="宋体"/>
          <w:szCs w:val="21"/>
        </w:rPr>
      </w:pPr>
      <w:r>
        <w:rPr>
          <w:rFonts w:hint="eastAsia" w:ascii="宋体" w:hAnsi="宋体"/>
          <w:szCs w:val="21"/>
        </w:rPr>
        <w:t xml:space="preserve">报名邮箱：eryuanrsk@163.com                   </w:t>
      </w:r>
    </w:p>
    <w:p>
      <w:pPr>
        <w:spacing w:line="400" w:lineRule="exact"/>
        <w:ind w:firstLine="420" w:firstLineChars="200"/>
        <w:rPr>
          <w:rFonts w:hint="eastAsia" w:ascii="宋体" w:hAnsi="宋体"/>
          <w:szCs w:val="21"/>
        </w:rPr>
      </w:pPr>
      <w:r>
        <w:rPr>
          <w:rFonts w:hint="eastAsia" w:ascii="宋体" w:hAnsi="宋体"/>
          <w:szCs w:val="21"/>
        </w:rPr>
        <w:t>联系人及</w:t>
      </w:r>
      <w:r>
        <w:rPr>
          <w:rFonts w:ascii="宋体" w:hAnsi="宋体"/>
          <w:szCs w:val="21"/>
        </w:rPr>
        <w:t>联系电话：</w:t>
      </w:r>
      <w:r>
        <w:rPr>
          <w:rFonts w:hint="eastAsia" w:ascii="宋体" w:hAnsi="宋体"/>
          <w:szCs w:val="21"/>
        </w:rPr>
        <w:t>黄红娟   13989883160  （0571） 58986061</w:t>
      </w:r>
    </w:p>
    <w:p>
      <w:pPr>
        <w:spacing w:line="480" w:lineRule="exact"/>
        <w:ind w:firstLine="400" w:firstLineChars="200"/>
        <w:rPr>
          <w:rFonts w:hint="eastAsia" w:ascii="宋体" w:hAnsi="宋体"/>
          <w:sz w:val="20"/>
          <w:szCs w:val="20"/>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480" w:lineRule="exact"/>
        <w:ind w:firstLine="480" w:firstLineChars="200"/>
        <w:rPr>
          <w:rFonts w:hint="eastAsia" w:ascii="宋体" w:hAnsi="宋体"/>
          <w:sz w:val="24"/>
        </w:rPr>
      </w:pPr>
    </w:p>
    <w:p>
      <w:pPr>
        <w:spacing w:line="500" w:lineRule="exact"/>
        <w:ind w:firstLine="2711" w:firstLineChars="750"/>
        <w:rPr>
          <w:rFonts w:hint="eastAsia" w:ascii="宋体" w:hAnsi="宋体" w:cs="宋体"/>
          <w:b/>
          <w:kern w:val="0"/>
          <w:sz w:val="36"/>
          <w:szCs w:val="36"/>
        </w:rPr>
      </w:pPr>
      <w:r>
        <w:rPr>
          <w:rFonts w:hint="eastAsia" w:ascii="宋体" w:hAnsi="宋体" w:cs="宋体"/>
          <w:b/>
          <w:kern w:val="0"/>
          <w:sz w:val="36"/>
          <w:szCs w:val="36"/>
        </w:rPr>
        <w:t>杭州市富阳区中医院</w:t>
      </w:r>
    </w:p>
    <w:p>
      <w:pPr>
        <w:spacing w:line="500" w:lineRule="exact"/>
        <w:ind w:firstLine="2711" w:firstLineChars="750"/>
        <w:rPr>
          <w:rFonts w:hint="eastAsia" w:ascii="宋体" w:hAnsi="宋体" w:cs="宋体"/>
          <w:b/>
          <w:kern w:val="0"/>
          <w:sz w:val="36"/>
          <w:szCs w:val="36"/>
        </w:rPr>
      </w:pPr>
    </w:p>
    <w:p>
      <w:pPr>
        <w:spacing w:line="400" w:lineRule="exact"/>
        <w:ind w:firstLine="420" w:firstLineChars="200"/>
        <w:rPr>
          <w:rFonts w:hint="eastAsia" w:ascii="宋体" w:hAnsi="宋体"/>
          <w:szCs w:val="21"/>
        </w:rPr>
      </w:pPr>
      <w:r>
        <w:rPr>
          <w:rFonts w:hint="eastAsia" w:ascii="宋体" w:hAnsi="宋体"/>
          <w:szCs w:val="21"/>
        </w:rPr>
        <w:t>杭州市富阳区中医院（杭州市中医院富阳分院）创建于1952年，坐落于美丽的富春江畔，为二级甲等中医院。是浙江省首批基层中医药适宜技术示范基地，浙江中医药大学教学医院，杭州市中医名院建设单位。医院占地47.5亩，开设30余个临床科室、11个病区。现有职工650余名，中高级卫技人员250余名，研究生学历67名，杭州市、富阳区名中医共5名,年门诊量达90余万人次。</w:t>
      </w:r>
    </w:p>
    <w:p>
      <w:pPr>
        <w:spacing w:line="400" w:lineRule="exact"/>
        <w:ind w:firstLine="420" w:firstLineChars="200"/>
        <w:rPr>
          <w:rFonts w:hint="eastAsia" w:ascii="宋体" w:hAnsi="宋体"/>
          <w:szCs w:val="21"/>
        </w:rPr>
      </w:pPr>
      <w:r>
        <w:rPr>
          <w:rFonts w:hint="eastAsia" w:ascii="宋体" w:hAnsi="宋体"/>
          <w:szCs w:val="21"/>
        </w:rPr>
        <w:t>医院中医专科专病特色明显，针推康复科为国家级农村医疗机构针灸理疗康复特色专科、杭州市级中医名科、富阳区级重点学科、富阳区残疾人康复训练指导中心；消化内科、中医儿科为杭州市级重点学科，其中消化内科为杭州市中医胃病治疗基地、富阳区胃肠病诊疗中心；另有中医治未病科、中医妇科、针灸推拿科、内分泌科、甲乳外科、呼吸内科、肛肠外科、风湿病科、超声科等9个富阳区级重点学科和9个院级重点专科。先后建立消化内科博士工作站、省级名中医邵征洋中医儿科、章勤中医妇科名中医工作室和沈玉明名中医工作室。</w:t>
      </w:r>
    </w:p>
    <w:p>
      <w:pPr>
        <w:spacing w:line="400" w:lineRule="exact"/>
        <w:ind w:firstLine="420" w:firstLineChars="200"/>
        <w:rPr>
          <w:rFonts w:hint="eastAsia" w:ascii="宋体" w:hAnsi="宋体"/>
          <w:szCs w:val="21"/>
        </w:rPr>
      </w:pPr>
      <w:r>
        <w:rPr>
          <w:rFonts w:hint="eastAsia" w:ascii="宋体" w:hAnsi="宋体"/>
          <w:szCs w:val="21"/>
        </w:rPr>
        <w:t>2017年8月，医院实现整体搬迁，新院区按三级医院标准设计，配备1.5T核磁共振、多排螺旋CT、DR、骨密度仪、口腔数字全景X光机、色素放大 胃镜、富士能智能电子分光内镜仪、白内障超声乳化治疗仪、OCT、超声刀、动脉硬化检测仪等大批先进设施设备。</w:t>
      </w:r>
    </w:p>
    <w:p>
      <w:pPr>
        <w:spacing w:line="400" w:lineRule="exact"/>
        <w:ind w:firstLine="420" w:firstLineChars="200"/>
        <w:rPr>
          <w:rFonts w:hint="eastAsia" w:ascii="宋体" w:hAnsi="宋体"/>
          <w:szCs w:val="21"/>
        </w:rPr>
      </w:pPr>
      <w:r>
        <w:rPr>
          <w:rFonts w:hint="eastAsia" w:ascii="宋体" w:hAnsi="宋体"/>
          <w:szCs w:val="21"/>
        </w:rPr>
        <w:t>因发展需要，现面向全国诚招以下优秀医学人才：</w:t>
      </w:r>
    </w:p>
    <w:tbl>
      <w:tblPr>
        <w:tblStyle w:val="2"/>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eastAsia="仿宋"/>
                <w:b/>
                <w:szCs w:val="21"/>
              </w:rPr>
            </w:pPr>
            <w:r>
              <w:rPr>
                <w:rFonts w:hint="eastAsia" w:ascii="仿宋" w:eastAsia="仿宋"/>
                <w:b/>
                <w:szCs w:val="21"/>
              </w:rPr>
              <w:t>招聘岗位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eastAsia="仿宋"/>
                <w:b/>
                <w:szCs w:val="21"/>
              </w:rPr>
            </w:pPr>
            <w:r>
              <w:rPr>
                <w:rFonts w:hint="eastAsia" w:ascii="仿宋" w:eastAsia="仿宋"/>
                <w:b/>
                <w:szCs w:val="21"/>
              </w:rPr>
              <w:t>拟招人数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 w:eastAsia="仿宋"/>
                <w:b/>
                <w:szCs w:val="21"/>
              </w:rPr>
            </w:pPr>
            <w:r>
              <w:rPr>
                <w:rFonts w:hint="eastAsia" w:ascii="仿宋" w:eastAsia="仿宋"/>
                <w:b/>
                <w:szCs w:val="21"/>
              </w:rPr>
              <w:t>职位基本要求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仿宋"/>
                <w:b/>
                <w:szCs w:val="21"/>
              </w:rPr>
            </w:pPr>
            <w:r>
              <w:rPr>
                <w:rFonts w:hint="eastAsia" w:asci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急诊科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r>
              <w:rPr>
                <w:kern w:val="0"/>
                <w:szCs w:val="21"/>
                <w:lang w:bidi="ar"/>
              </w:rPr>
              <w:t xml:space="preserve">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普外科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2</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泌尿外科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胸外科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康复科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麻醉科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神经外科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心内科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ascii="宋体" w:hAnsi="宋体" w:cs="宋体"/>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s="宋体"/>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ascii="宋体" w:hAnsi="宋体" w:cs="宋体"/>
                <w:szCs w:val="21"/>
              </w:rPr>
            </w:pPr>
            <w:r>
              <w:rPr>
                <w:rFonts w:hint="eastAsia" w:ascii="宋体" w:hAnsi="宋体" w:cs="宋体"/>
                <w:kern w:val="0"/>
                <w:szCs w:val="21"/>
                <w:lang w:bidi="ar"/>
              </w:rPr>
              <w:t>消化内科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ascii="宋体" w:hAnsi="宋体" w:cs="宋体"/>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ascii="宋体" w:hAnsi="宋体" w:cs="宋体"/>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呼吸内科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内分泌科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肿瘤内科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眼科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耳鼻咽喉科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0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szCs w:val="21"/>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周岁以下；临床医学、中医学与岗位相关医学专业，有规范化培训证书及执业资格证书。</w:t>
            </w:r>
          </w:p>
        </w:tc>
        <w:tc>
          <w:tcPr>
            <w:tcW w:w="108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szCs w:val="21"/>
              </w:rPr>
            </w:pPr>
            <w:r>
              <w:rPr>
                <w:rFonts w:hint="eastAsia" w:ascii="宋体" w:hAnsi="宋体" w:cs="宋体"/>
                <w:kern w:val="0"/>
                <w:szCs w:val="21"/>
                <w:lang w:bidi="ar"/>
              </w:rPr>
              <w:t>放射科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szCs w:val="21"/>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rFonts w:hint="eastAsia"/>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 w:hRule="atLeast"/>
          <w:jc w:val="center"/>
        </w:trPr>
        <w:tc>
          <w:tcPr>
            <w:tcW w:w="13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cs="宋体"/>
                <w:kern w:val="0"/>
                <w:szCs w:val="21"/>
                <w:lang w:bidi="ar"/>
              </w:rPr>
            </w:pPr>
            <w:r>
              <w:rPr>
                <w:rFonts w:hint="eastAsia" w:ascii="宋体" w:hAnsi="宋体" w:cs="宋体"/>
                <w:kern w:val="0"/>
                <w:szCs w:val="21"/>
                <w:lang w:bidi="ar"/>
              </w:rPr>
              <w:t>超声科</w:t>
            </w:r>
          </w:p>
        </w:tc>
        <w:tc>
          <w:tcPr>
            <w:tcW w:w="7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kern w:val="0"/>
                <w:szCs w:val="21"/>
                <w:lang w:bidi="ar"/>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36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left"/>
              <w:rPr>
                <w:rFonts w:hint="eastAsia" w:ascii="宋体" w:hAnsi="宋体" w:cs="宋体"/>
                <w:kern w:val="0"/>
                <w:szCs w:val="21"/>
                <w:lang w:bidi="ar"/>
              </w:rPr>
            </w:pPr>
          </w:p>
        </w:tc>
        <w:tc>
          <w:tcPr>
            <w:tcW w:w="72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cs="宋体"/>
                <w:kern w:val="0"/>
                <w:szCs w:val="21"/>
                <w:lang w:bidi="ar"/>
              </w:rPr>
            </w:pPr>
          </w:p>
        </w:tc>
        <w:tc>
          <w:tcPr>
            <w:tcW w:w="612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textAlignment w:val="center"/>
              <w:rPr>
                <w:kern w:val="0"/>
                <w:szCs w:val="21"/>
                <w:lang w:bidi="ar"/>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周岁以下；临床医学与岗位相关医学专业，有规范化培训证书及执业资格证书。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textAlignment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szCs w:val="21"/>
              </w:rPr>
            </w:pPr>
            <w:r>
              <w:rPr>
                <w:rFonts w:hint="eastAsia"/>
                <w:szCs w:val="21"/>
              </w:rPr>
              <w:t>合计</w:t>
            </w:r>
          </w:p>
        </w:tc>
        <w:tc>
          <w:tcPr>
            <w:tcW w:w="792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szCs w:val="21"/>
              </w:rPr>
            </w:pPr>
            <w:r>
              <w:rPr>
                <w:rFonts w:hint="eastAsia"/>
                <w:szCs w:val="21"/>
              </w:rPr>
              <w:t>17人</w:t>
            </w:r>
          </w:p>
        </w:tc>
      </w:tr>
    </w:tbl>
    <w:p>
      <w:pPr>
        <w:spacing w:line="480" w:lineRule="exact"/>
        <w:ind w:firstLine="420" w:firstLineChars="200"/>
        <w:rPr>
          <w:rFonts w:hint="eastAsia" w:ascii="宋体" w:hAnsi="宋体" w:cs="宋体"/>
          <w:kern w:val="0"/>
          <w:szCs w:val="21"/>
        </w:rPr>
      </w:pPr>
      <w:r>
        <w:rPr>
          <w:szCs w:val="21"/>
        </w:rPr>
        <w:drawing>
          <wp:anchor distT="0" distB="0" distL="114300" distR="114300" simplePos="0" relativeHeight="251663360" behindDoc="0" locked="0" layoutInCell="1" allowOverlap="1">
            <wp:simplePos x="0" y="0"/>
            <wp:positionH relativeFrom="column">
              <wp:posOffset>4458335</wp:posOffset>
            </wp:positionH>
            <wp:positionV relativeFrom="paragraph">
              <wp:posOffset>140335</wp:posOffset>
            </wp:positionV>
            <wp:extent cx="940435" cy="940435"/>
            <wp:effectExtent l="0" t="0" r="12065" b="12065"/>
            <wp:wrapSquare wrapText="bothSides"/>
            <wp:docPr id="3" name="图片 4" descr="微信图片_20190318104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318104658"/>
                    <pic:cNvPicPr>
                      <a:picLocks noChangeAspect="1"/>
                    </pic:cNvPicPr>
                  </pic:nvPicPr>
                  <pic:blipFill>
                    <a:blip r:embed="rId6"/>
                    <a:stretch>
                      <a:fillRect/>
                    </a:stretch>
                  </pic:blipFill>
                  <pic:spPr>
                    <a:xfrm>
                      <a:off x="0" y="0"/>
                      <a:ext cx="940435" cy="940435"/>
                    </a:xfrm>
                    <a:prstGeom prst="rect">
                      <a:avLst/>
                    </a:prstGeom>
                    <a:noFill/>
                    <a:ln>
                      <a:noFill/>
                    </a:ln>
                  </pic:spPr>
                </pic:pic>
              </a:graphicData>
            </a:graphic>
          </wp:anchor>
        </w:drawing>
      </w:r>
      <w:r>
        <w:rPr>
          <w:rFonts w:hint="eastAsia" w:ascii="宋体" w:hAnsi="宋体"/>
          <w:szCs w:val="21"/>
        </w:rPr>
        <w:t>一经聘用即为正式事业在编人员。</w:t>
      </w:r>
    </w:p>
    <w:p>
      <w:pPr>
        <w:spacing w:line="480" w:lineRule="exact"/>
        <w:ind w:firstLine="420" w:firstLineChars="200"/>
        <w:rPr>
          <w:rFonts w:hint="eastAsia" w:ascii="宋体" w:hAnsi="宋体" w:cs="宋体"/>
          <w:kern w:val="0"/>
          <w:szCs w:val="21"/>
        </w:rPr>
      </w:pPr>
      <w:r>
        <w:rPr>
          <w:rFonts w:hint="eastAsia" w:ascii="宋体" w:hAnsi="宋体" w:cs="宋体"/>
          <w:kern w:val="0"/>
          <w:szCs w:val="21"/>
        </w:rPr>
        <w:t>医院地址：杭州市富阳区富春街道桂花路2-4号  邮编：311400</w:t>
      </w:r>
    </w:p>
    <w:p>
      <w:pPr>
        <w:spacing w:line="500" w:lineRule="exact"/>
        <w:ind w:firstLine="420" w:firstLineChars="200"/>
        <w:rPr>
          <w:rFonts w:hint="eastAsia" w:ascii="宋体" w:hAnsi="宋体" w:cs="宋体"/>
          <w:kern w:val="0"/>
          <w:szCs w:val="21"/>
        </w:rPr>
      </w:pPr>
      <w:r>
        <w:rPr>
          <w:rFonts w:hint="eastAsia" w:ascii="宋体" w:hAnsi="宋体" w:cs="宋体"/>
          <w:kern w:val="0"/>
          <w:szCs w:val="21"/>
        </w:rPr>
        <w:t>报名邮箱：fyszyyy@163.com          </w:t>
      </w:r>
    </w:p>
    <w:p>
      <w:pPr>
        <w:spacing w:line="500" w:lineRule="exact"/>
        <w:ind w:firstLine="420" w:firstLineChars="200"/>
        <w:rPr>
          <w:rFonts w:hint="eastAsia"/>
          <w:b/>
          <w:sz w:val="36"/>
          <w:szCs w:val="36"/>
        </w:rPr>
      </w:pPr>
      <w:r>
        <w:rPr>
          <w:rFonts w:hint="eastAsia" w:ascii="宋体" w:hAnsi="宋体" w:cs="宋体"/>
          <w:kern w:val="0"/>
          <w:szCs w:val="21"/>
        </w:rPr>
        <w:t>联系人及联系电话：陈一江  15968158087  0571-63136399</w:t>
      </w:r>
    </w:p>
    <w:p>
      <w:pPr>
        <w:tabs>
          <w:tab w:val="right" w:pos="8789"/>
        </w:tabs>
        <w:jc w:val="center"/>
        <w:rPr>
          <w:b/>
          <w:sz w:val="30"/>
          <w:szCs w:val="30"/>
        </w:rPr>
      </w:pPr>
      <w:r>
        <w:rPr>
          <w:rFonts w:hint="eastAsia"/>
          <w:b/>
          <w:sz w:val="30"/>
          <w:szCs w:val="30"/>
        </w:rPr>
        <w:t>杭州市富阳中医骨伤医院</w:t>
      </w:r>
    </w:p>
    <w:p>
      <w:pPr>
        <w:spacing w:line="180" w:lineRule="exact"/>
        <w:ind w:firstLine="525" w:firstLineChars="250"/>
        <w:rPr>
          <w:szCs w:val="21"/>
        </w:rPr>
      </w:pPr>
    </w:p>
    <w:p>
      <w:pPr>
        <w:spacing w:line="360" w:lineRule="exact"/>
        <w:ind w:firstLine="422" w:firstLineChars="200"/>
        <w:rPr>
          <w:rFonts w:ascii="宋体" w:hAnsi="宋体"/>
          <w:b/>
          <w:szCs w:val="21"/>
        </w:rPr>
      </w:pPr>
      <w:r>
        <w:rPr>
          <w:rFonts w:hint="eastAsia"/>
          <w:b/>
          <w:szCs w:val="21"/>
        </w:rPr>
        <w:drawing>
          <wp:anchor distT="0" distB="0" distL="114300" distR="114300" simplePos="0" relativeHeight="251660288" behindDoc="0" locked="0" layoutInCell="1" allowOverlap="0">
            <wp:simplePos x="0" y="0"/>
            <wp:positionH relativeFrom="column">
              <wp:posOffset>4380865</wp:posOffset>
            </wp:positionH>
            <wp:positionV relativeFrom="paragraph">
              <wp:posOffset>133985</wp:posOffset>
            </wp:positionV>
            <wp:extent cx="876935" cy="876935"/>
            <wp:effectExtent l="0" t="0" r="18415" b="18415"/>
            <wp:wrapNone/>
            <wp:docPr id="4" name="图片 5" descr="富阳骨伤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富阳骨伤微信二维码"/>
                    <pic:cNvPicPr>
                      <a:picLocks noChangeAspect="1"/>
                    </pic:cNvPicPr>
                  </pic:nvPicPr>
                  <pic:blipFill>
                    <a:blip r:embed="rId7"/>
                    <a:stretch>
                      <a:fillRect/>
                    </a:stretch>
                  </pic:blipFill>
                  <pic:spPr>
                    <a:xfrm>
                      <a:off x="0" y="0"/>
                      <a:ext cx="876935" cy="876935"/>
                    </a:xfrm>
                    <a:prstGeom prst="rect">
                      <a:avLst/>
                    </a:prstGeom>
                    <a:noFill/>
                    <a:ln>
                      <a:noFill/>
                    </a:ln>
                  </pic:spPr>
                </pic:pic>
              </a:graphicData>
            </a:graphic>
          </wp:anchor>
        </w:drawing>
      </w:r>
      <w:r>
        <w:rPr>
          <w:rFonts w:hint="eastAsia" w:ascii="宋体" w:hAnsi="宋体"/>
          <w:b/>
          <w:szCs w:val="21"/>
        </w:rPr>
        <w:t>国家三级甲等中医骨伤专科医院</w:t>
      </w:r>
    </w:p>
    <w:p>
      <w:pPr>
        <w:spacing w:line="360" w:lineRule="exact"/>
        <w:ind w:firstLine="422" w:firstLineChars="200"/>
        <w:rPr>
          <w:rFonts w:ascii="宋体" w:hAnsi="宋体"/>
          <w:b/>
          <w:szCs w:val="21"/>
        </w:rPr>
      </w:pPr>
      <w:r>
        <w:rPr>
          <w:rFonts w:hint="eastAsia" w:ascii="宋体" w:hAnsi="宋体"/>
          <w:b/>
          <w:szCs w:val="21"/>
        </w:rPr>
        <w:t>国家临床重点专科——中医骨伤科</w:t>
      </w:r>
    </w:p>
    <w:p>
      <w:pPr>
        <w:spacing w:line="360" w:lineRule="exact"/>
        <w:ind w:firstLine="422" w:firstLineChars="200"/>
        <w:rPr>
          <w:rFonts w:ascii="宋体" w:hAnsi="宋体"/>
          <w:b/>
          <w:szCs w:val="21"/>
        </w:rPr>
      </w:pPr>
      <w:r>
        <w:rPr>
          <w:rFonts w:hint="eastAsia" w:ascii="宋体" w:hAnsi="宋体"/>
          <w:b/>
          <w:szCs w:val="21"/>
        </w:rPr>
        <w:t>国家非物质文化遗产——张氏骨伤疗法</w:t>
      </w:r>
    </w:p>
    <w:p>
      <w:pPr>
        <w:spacing w:line="360" w:lineRule="exact"/>
        <w:ind w:firstLine="422" w:firstLineChars="200"/>
        <w:rPr>
          <w:rFonts w:ascii="宋体" w:hAnsi="宋体"/>
          <w:b/>
          <w:szCs w:val="21"/>
        </w:rPr>
      </w:pPr>
      <w:r>
        <w:rPr>
          <w:rFonts w:hint="eastAsia" w:ascii="宋体" w:hAnsi="宋体"/>
          <w:b/>
          <w:szCs w:val="21"/>
        </w:rPr>
        <w:t>浙江省中医正骨医疗中心</w:t>
      </w:r>
    </w:p>
    <w:p>
      <w:pPr>
        <w:spacing w:line="360" w:lineRule="exact"/>
        <w:ind w:firstLine="413" w:firstLineChars="196"/>
        <w:rPr>
          <w:rFonts w:hint="eastAsia" w:ascii="宋体" w:hAnsi="宋体"/>
          <w:b/>
          <w:szCs w:val="21"/>
        </w:rPr>
      </w:pPr>
      <w:r>
        <w:rPr>
          <w:rFonts w:hint="eastAsia" w:ascii="宋体" w:hAnsi="宋体"/>
          <w:b/>
          <w:szCs w:val="21"/>
        </w:rPr>
        <w:t xml:space="preserve">浙江中医药大学附属富阳中医骨伤医院                     </w:t>
      </w:r>
    </w:p>
    <w:p>
      <w:pPr>
        <w:spacing w:line="200" w:lineRule="exact"/>
        <w:ind w:firstLine="413" w:firstLineChars="196"/>
        <w:rPr>
          <w:szCs w:val="21"/>
        </w:rPr>
      </w:pPr>
      <w:r>
        <w:rPr>
          <w:rFonts w:hint="eastAsia" w:ascii="宋体" w:hAnsi="宋体"/>
          <w:b/>
          <w:szCs w:val="21"/>
        </w:rPr>
        <w:t xml:space="preserve">                                                </w:t>
      </w:r>
    </w:p>
    <w:p>
      <w:pPr>
        <w:widowControl/>
        <w:spacing w:line="360" w:lineRule="exact"/>
        <w:rPr>
          <w:rFonts w:ascii="宋体" w:hAnsi="宋体" w:cs="宋体"/>
          <w:kern w:val="0"/>
          <w:szCs w:val="21"/>
        </w:rPr>
      </w:pPr>
      <w:r>
        <w:rPr>
          <w:rFonts w:ascii="Helvetica" w:hAnsi="Helvetica" w:cs="宋体"/>
          <w:kern w:val="0"/>
          <w:szCs w:val="21"/>
        </w:rPr>
        <w:t xml:space="preserve">      </w:t>
      </w:r>
      <w:r>
        <w:rPr>
          <w:rFonts w:ascii="宋体" w:hAnsi="宋体" w:cs="宋体"/>
          <w:kern w:val="0"/>
          <w:szCs w:val="21"/>
        </w:rPr>
        <w:t>杭州市富阳中医骨伤医院建于1986年，是一所医疗设施齐全、技术力量雄厚、中医骨伤特色突出又融合现代高新技术的国家三级甲等中医骨伤专科医院，是中华医学会首批“中医骨伤名科”、浙江省中医名院建设单位、浙江省文明单位、全国中医药文化重点建设单位，曾获全国医药卫生系统先进集体、全国中医药应急工作先进集体。</w:t>
      </w:r>
    </w:p>
    <w:p>
      <w:pPr>
        <w:widowControl/>
        <w:spacing w:line="360" w:lineRule="exac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医院地处杭州市富阳区，占地214亩，开放10个病区500张床位，在院职工5</w:t>
      </w:r>
      <w:r>
        <w:rPr>
          <w:rFonts w:hint="eastAsia" w:ascii="宋体" w:hAnsi="宋体" w:cs="宋体"/>
          <w:kern w:val="0"/>
          <w:szCs w:val="21"/>
        </w:rPr>
        <w:t>53</w:t>
      </w:r>
      <w:r>
        <w:rPr>
          <w:rFonts w:ascii="宋体" w:hAnsi="宋体" w:cs="宋体"/>
          <w:kern w:val="0"/>
          <w:szCs w:val="21"/>
        </w:rPr>
        <w:t>人，高级职称卫技人员</w:t>
      </w:r>
      <w:r>
        <w:rPr>
          <w:rFonts w:hint="eastAsia" w:ascii="宋体" w:hAnsi="宋体" w:cs="宋体"/>
          <w:kern w:val="0"/>
          <w:szCs w:val="21"/>
        </w:rPr>
        <w:t>95</w:t>
      </w:r>
      <w:r>
        <w:rPr>
          <w:rFonts w:ascii="宋体" w:hAnsi="宋体" w:cs="宋体"/>
          <w:kern w:val="0"/>
          <w:szCs w:val="21"/>
        </w:rPr>
        <w:t>人，现有国家名老中医药专家学术经验指导老师1名，省名中医1名，杭州市名中医3名。医院遵循“博学、精诚、传承、创新”的院训，以“广施仁术，福择民众”为宗旨，坚持“强骨科、大专科、小综合”为办院方向，秉持中医骨伤特色，做精做细做强骨科，在手法正骨、四肢创伤、关节外科、脊柱外科、小儿骨科、修复重建外科、显微外科、手足外科、骨病、康复、微创（椎间孔镜及关节镜）、小针刀、疼痛科、中医综合治疗等领域特色显著，竭诚以一流的管理、一流的质量、一流的服务、一流的环境为患者服务，全力打造成为长三角地区的正骨中心。</w:t>
      </w:r>
    </w:p>
    <w:p>
      <w:pPr>
        <w:widowControl/>
        <w:spacing w:line="360" w:lineRule="exact"/>
        <w:ind w:firstLine="420" w:firstLineChars="200"/>
        <w:jc w:val="left"/>
        <w:rPr>
          <w:rFonts w:hint="eastAsia" w:ascii="宋体" w:hAnsi="宋体" w:cs="宋体"/>
          <w:kern w:val="0"/>
          <w:szCs w:val="21"/>
        </w:rPr>
      </w:pPr>
      <w:r>
        <w:rPr>
          <w:rFonts w:hint="eastAsia" w:ascii="宋体" w:hAnsi="宋体" w:cs="宋体"/>
          <w:kern w:val="0"/>
          <w:szCs w:val="21"/>
        </w:rPr>
        <w:t xml:space="preserve"> </w:t>
      </w:r>
      <w:r>
        <w:rPr>
          <w:rFonts w:ascii="宋体" w:hAnsi="宋体" w:cs="宋体"/>
          <w:kern w:val="0"/>
          <w:szCs w:val="21"/>
        </w:rPr>
        <w:t xml:space="preserve"> 医院建有教学大楼、学生公寓，是浙江中医药大学附属医院，承担浙江中医药大学见习医生制（何任班）、中医骨伤科学的教学任务。是医院江西中医药大学教学基地，骨</w:t>
      </w:r>
      <w:r>
        <w:rPr>
          <w:rFonts w:hint="eastAsia" w:ascii="宋体" w:hAnsi="宋体" w:cs="宋体"/>
          <w:kern w:val="0"/>
          <w:szCs w:val="21"/>
        </w:rPr>
        <w:t>科</w:t>
      </w:r>
      <w:r>
        <w:rPr>
          <w:rFonts w:ascii="宋体" w:hAnsi="宋体" w:cs="宋体"/>
          <w:kern w:val="0"/>
          <w:szCs w:val="21"/>
        </w:rPr>
        <w:t>微创全国培训基地。2017年建立张玉柱全国名老中医药专家传承工作室新疆</w:t>
      </w:r>
      <w:r>
        <w:rPr>
          <w:rFonts w:hint="eastAsia" w:ascii="宋体" w:hAnsi="宋体" w:cs="宋体"/>
          <w:kern w:val="0"/>
          <w:szCs w:val="21"/>
        </w:rPr>
        <w:t>阿</w:t>
      </w:r>
      <w:r>
        <w:rPr>
          <w:rFonts w:ascii="宋体" w:hAnsi="宋体" w:cs="宋体"/>
          <w:kern w:val="0"/>
          <w:szCs w:val="21"/>
        </w:rPr>
        <w:t>克苏人民医院工作站。医院设备先进，拥有MRI、CT等大型医疗设备。二期工程将建造建筑面积3万余平方米，床位300张的具有浓郁中医药文化氛围的康复大楼。因发展需要，诚招以下优秀医学人才</w:t>
      </w:r>
      <w:r>
        <w:rPr>
          <w:rFonts w:hint="eastAsia" w:ascii="宋体" w:hAnsi="宋体" w:cs="宋体"/>
          <w:kern w:val="0"/>
          <w:szCs w:val="21"/>
        </w:rPr>
        <w:t xml:space="preserve">：  </w:t>
      </w:r>
    </w:p>
    <w:tbl>
      <w:tblPr>
        <w:tblStyle w:val="2"/>
        <w:tblpPr w:leftFromText="180" w:rightFromText="180" w:vertAnchor="text" w:horzAnchor="margin" w:tblpXSpec="center" w:tblpY="110"/>
        <w:tblW w:w="92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61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eastAsia="仿宋"/>
                <w:b/>
                <w:szCs w:val="21"/>
              </w:rPr>
            </w:pPr>
            <w:r>
              <w:rPr>
                <w:rFonts w:hint="eastAsia" w:ascii="仿宋" w:eastAsia="仿宋"/>
                <w:b/>
                <w:szCs w:val="21"/>
              </w:rPr>
              <w:t>招聘岗位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eastAsia="仿宋"/>
                <w:b/>
                <w:szCs w:val="21"/>
              </w:rPr>
            </w:pPr>
            <w:r>
              <w:rPr>
                <w:rFonts w:hint="eastAsia" w:ascii="仿宋" w:eastAsia="仿宋"/>
                <w:b/>
                <w:szCs w:val="21"/>
              </w:rPr>
              <w:t>拟招人数</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仿宋" w:eastAsia="仿宋"/>
                <w:b/>
                <w:szCs w:val="21"/>
              </w:rPr>
            </w:pPr>
            <w:r>
              <w:rPr>
                <w:rFonts w:hint="eastAsia" w:ascii="仿宋" w:eastAsia="仿宋"/>
                <w:b/>
                <w:szCs w:val="21"/>
              </w:rPr>
              <w:t>职位基本要求</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仿宋"/>
                <w:b/>
                <w:szCs w:val="21"/>
              </w:rPr>
            </w:pPr>
            <w:r>
              <w:rPr>
                <w:rFonts w:hint="eastAsia" w:ascii="仿宋" w:eastAsia="仿宋"/>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rPr>
              <w:t>ICU（重症医学科）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 xml:space="preserve">副高及以上人员：45周岁以下（正高50周岁以下）；全日制本科及以上学历；符合招聘岗位的相关医学专业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rPr>
              <w:t>急诊科（外科）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szCs w:val="21"/>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Cs w:val="21"/>
              </w:rPr>
            </w:pPr>
            <w:r>
              <w:rPr>
                <w:rFonts w:hint="eastAsia"/>
                <w:szCs w:val="21"/>
              </w:rPr>
              <w:t xml:space="preserve">副高及以上人员：45周岁以下（正高50周岁以下）；全日制本科及以上学历；符合招聘岗位的相关医学专业                                                      </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b/>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康复科</w:t>
            </w:r>
          </w:p>
        </w:tc>
        <w:tc>
          <w:tcPr>
            <w:tcW w:w="7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1</w:t>
            </w:r>
          </w:p>
        </w:tc>
        <w:tc>
          <w:tcPr>
            <w:tcW w:w="6120" w:type="dxa"/>
            <w:tcBorders>
              <w:top w:val="single" w:color="auto" w:sz="4" w:space="0"/>
              <w:left w:val="single" w:color="auto" w:sz="4" w:space="0"/>
              <w:bottom w:val="single" w:color="auto" w:sz="4" w:space="0"/>
              <w:right w:val="single" w:color="auto" w:sz="4" w:space="0"/>
            </w:tcBorders>
            <w:noWrap w:val="0"/>
            <w:vAlign w:val="center"/>
          </w:tcPr>
          <w:p>
            <w:pPr>
              <w:rPr>
                <w:rFonts w:hint="eastAsia"/>
                <w:szCs w:val="21"/>
              </w:rPr>
            </w:pPr>
            <w:r>
              <w:rPr>
                <w:rFonts w:hint="eastAsia"/>
                <w:szCs w:val="21"/>
              </w:rPr>
              <w:t>硕研及以上人员：</w:t>
            </w:r>
            <w:r>
              <w:rPr>
                <w:szCs w:val="21"/>
              </w:rPr>
              <w:t>35</w:t>
            </w:r>
            <w:r>
              <w:rPr>
                <w:rFonts w:hint="eastAsia"/>
                <w:szCs w:val="21"/>
              </w:rPr>
              <w:t>周岁以下；中西结合康复学专业；</w:t>
            </w:r>
            <w:r>
              <w:rPr>
                <w:rFonts w:hint="eastAsia" w:ascii="宋体" w:hAnsi="宋体"/>
                <w:szCs w:val="21"/>
              </w:rPr>
              <w:t>有执业资格证书</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szCs w:val="21"/>
              </w:rPr>
            </w:pPr>
            <w:r>
              <w:rPr>
                <w:rFonts w:hint="eastAsia"/>
                <w:szCs w:val="21"/>
              </w:rPr>
              <w:t>合计</w:t>
            </w:r>
          </w:p>
        </w:tc>
        <w:tc>
          <w:tcPr>
            <w:tcW w:w="792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szCs w:val="21"/>
              </w:rPr>
            </w:pPr>
            <w:r>
              <w:rPr>
                <w:rFonts w:hint="eastAsia"/>
                <w:szCs w:val="21"/>
              </w:rPr>
              <w:t>3人</w:t>
            </w:r>
          </w:p>
        </w:tc>
      </w:tr>
    </w:tbl>
    <w:p>
      <w:pPr>
        <w:spacing w:line="320" w:lineRule="exact"/>
        <w:ind w:firstLine="420" w:firstLineChars="200"/>
        <w:rPr>
          <w:rFonts w:hint="eastAsia" w:ascii="宋体" w:hAnsi="宋体"/>
          <w:szCs w:val="21"/>
        </w:rPr>
      </w:pPr>
      <w:r>
        <w:rPr>
          <w:rFonts w:hint="eastAsia" w:ascii="宋体" w:hAnsi="宋体"/>
          <w:szCs w:val="21"/>
        </w:rPr>
        <w:t>一经聘用即为正式事业在编人员。</w:t>
      </w:r>
    </w:p>
    <w:p>
      <w:pPr>
        <w:spacing w:line="320" w:lineRule="exact"/>
        <w:ind w:firstLine="420" w:firstLineChars="200"/>
        <w:rPr>
          <w:rFonts w:hint="eastAsia" w:ascii="宋体" w:hAnsi="宋体"/>
          <w:szCs w:val="21"/>
        </w:rPr>
      </w:pPr>
      <w:r>
        <w:rPr>
          <w:rFonts w:hint="eastAsia" w:ascii="宋体" w:hAnsi="宋体"/>
          <w:szCs w:val="21"/>
        </w:rPr>
        <w:t xml:space="preserve">地址：杭州市富阳区凤浦路418号  邮编311400  </w:t>
      </w:r>
    </w:p>
    <w:p>
      <w:pPr>
        <w:spacing w:line="320" w:lineRule="exact"/>
        <w:ind w:firstLine="420" w:firstLineChars="200"/>
        <w:rPr>
          <w:rFonts w:hint="eastAsia" w:ascii="宋体" w:hAnsi="宋体"/>
          <w:szCs w:val="21"/>
        </w:rPr>
      </w:pPr>
      <w:r>
        <w:rPr>
          <w:rFonts w:hint="eastAsia" w:ascii="宋体" w:hAnsi="宋体"/>
          <w:szCs w:val="21"/>
        </w:rPr>
        <w:t>邮箱：</w:t>
      </w:r>
      <w:r>
        <w:rPr>
          <w:rFonts w:ascii="宋体" w:hAnsi="宋体"/>
          <w:szCs w:val="21"/>
        </w:rPr>
        <w:fldChar w:fldCharType="begin"/>
      </w:r>
      <w:r>
        <w:rPr>
          <w:rFonts w:ascii="宋体" w:hAnsi="宋体"/>
          <w:szCs w:val="21"/>
        </w:rPr>
        <w:instrText xml:space="preserve"> HYPERLINK "mailto:</w:instrText>
      </w:r>
      <w:r>
        <w:rPr>
          <w:rFonts w:hint="eastAsia" w:ascii="宋体" w:hAnsi="宋体"/>
          <w:szCs w:val="21"/>
        </w:rPr>
        <w:instrText xml:space="preserve">fygsk@163.com</w:instrText>
      </w:r>
      <w:r>
        <w:rPr>
          <w:rFonts w:ascii="宋体" w:hAnsi="宋体"/>
          <w:szCs w:val="21"/>
        </w:rPr>
        <w:instrText xml:space="preserve">" </w:instrText>
      </w:r>
      <w:r>
        <w:rPr>
          <w:rFonts w:ascii="宋体" w:hAnsi="宋体"/>
          <w:szCs w:val="21"/>
        </w:rPr>
        <w:fldChar w:fldCharType="separate"/>
      </w:r>
      <w:r>
        <w:rPr>
          <w:rStyle w:val="4"/>
          <w:rFonts w:hint="eastAsia" w:ascii="宋体" w:hAnsi="宋体"/>
          <w:szCs w:val="21"/>
          <w:u w:val="none"/>
        </w:rPr>
        <w:t>fygsk@163.com</w:t>
      </w:r>
      <w:r>
        <w:rPr>
          <w:rFonts w:ascii="宋体" w:hAnsi="宋体"/>
          <w:szCs w:val="21"/>
        </w:rPr>
        <w:fldChar w:fldCharType="end"/>
      </w:r>
      <w:r>
        <w:rPr>
          <w:rFonts w:hint="eastAsia" w:ascii="宋体" w:hAnsi="宋体"/>
          <w:szCs w:val="21"/>
        </w:rPr>
        <w:t xml:space="preserve">   联系人及电话：董飞华 13735882666 （0571）63326240，</w:t>
      </w:r>
    </w:p>
    <w:p>
      <w:pPr>
        <w:spacing w:line="420" w:lineRule="exact"/>
        <w:jc w:val="both"/>
        <w:rPr>
          <w:rFonts w:hint="eastAsia" w:ascii="宋体" w:hAnsi="宋体"/>
          <w:b/>
          <w:sz w:val="36"/>
          <w:szCs w:val="36"/>
        </w:rPr>
      </w:pPr>
    </w:p>
    <w:p>
      <w:pPr>
        <w:spacing w:line="420" w:lineRule="exact"/>
        <w:jc w:val="center"/>
        <w:rPr>
          <w:rFonts w:hint="eastAsia" w:ascii="宋体" w:hAnsi="宋体"/>
          <w:b/>
          <w:sz w:val="30"/>
          <w:szCs w:val="30"/>
        </w:rPr>
      </w:pPr>
      <w:r>
        <w:rPr>
          <w:rFonts w:hint="eastAsia" w:ascii="宋体" w:hAnsi="宋体"/>
          <w:b/>
          <w:sz w:val="30"/>
          <w:szCs w:val="30"/>
        </w:rPr>
        <w:t>杭州市富阳区妇幼保健院</w:t>
      </w:r>
    </w:p>
    <w:p>
      <w:pPr>
        <w:spacing w:line="220" w:lineRule="exact"/>
        <w:jc w:val="center"/>
        <w:rPr>
          <w:rFonts w:hint="eastAsia" w:ascii="宋体" w:hAnsi="宋体"/>
          <w:b/>
          <w:szCs w:val="21"/>
        </w:rPr>
      </w:pPr>
    </w:p>
    <w:p>
      <w:pPr>
        <w:spacing w:line="320" w:lineRule="exact"/>
        <w:ind w:firstLine="420" w:firstLineChars="200"/>
        <w:rPr>
          <w:rFonts w:hint="eastAsia" w:ascii="宋体" w:hAnsi="宋体"/>
          <w:szCs w:val="21"/>
        </w:rPr>
      </w:pPr>
      <w:r>
        <w:rPr>
          <w:rFonts w:hint="eastAsia" w:ascii="宋体" w:hAnsi="宋体"/>
          <w:szCs w:val="21"/>
        </w:rPr>
        <w:t>杭州市富阳区妇幼保健院成立于1998年12月，位于富阳区富春街道横凉亭路25号。是一家以妇产科、儿科为专科特色，集医疗、保健、教学、科研于一体的三级乙等专科医院,是富阳区妇幼保健技术指导和业务培训中心。医院系上海交通大学医学院附属中国福利会国际和平妇幼保健院和上海市儿童医院医联体合作单位、浙江大学医学院附属儿童医院和妇产科医院的协作医院、杭州师范大学医学院实习医院，浙江省儿童早期发展示范基地、浙江省先天性心脏病筛查定点单位、富阳区生殖医学中心、孕产妇和新生儿急救中心、产科和妇幼保健质控中心、产前筛查和新生儿疾病筛查中心。2016年增挂“杭州市富阳区妇幼保健计划生育服务中心”、“杭州市富阳区妇女儿童医院”、“杭州市富阳区青春健康服务中心”。曾荣获国家级爱婴医院、浙江省卫生先进单位、浙江省文明单位、浙江省平安医院、杭州市“绿色医院”、杭州市医疗计量管理先进单位、富阳十佳重才单位等称誉。</w:t>
      </w:r>
    </w:p>
    <w:p>
      <w:pPr>
        <w:spacing w:line="320" w:lineRule="exact"/>
        <w:ind w:firstLine="420" w:firstLineChars="200"/>
        <w:rPr>
          <w:rFonts w:hint="eastAsia" w:ascii="宋体" w:hAnsi="宋体"/>
          <w:szCs w:val="21"/>
        </w:rPr>
      </w:pPr>
      <w:r>
        <w:rPr>
          <w:rFonts w:hint="eastAsia" w:ascii="宋体" w:hAnsi="宋体"/>
          <w:szCs w:val="21"/>
        </w:rPr>
        <w:t>医院占地面积28000平方米，建筑面积42000平方米。现有住院床位338张。正式职工564人，其中卫技人员517人，高级职称100人，中级职称165人，博士1人、硕士9人。设19个职能科室，9个一级临床科室，8个医技科室。配有四维彩色多谱勒超声诊断仪、乳腺钼靶机、数字胃肠机、全自动生化仪、胎儿中央监护系统、移动DR（数字X线成像系统）、CT等先进的医疗设备。</w:t>
      </w:r>
    </w:p>
    <w:p>
      <w:pPr>
        <w:spacing w:line="320" w:lineRule="exact"/>
        <w:ind w:firstLine="573"/>
        <w:rPr>
          <w:rFonts w:hint="eastAsia" w:ascii="宋体" w:hAnsi="宋体"/>
          <w:szCs w:val="21"/>
        </w:rPr>
      </w:pPr>
      <w:r>
        <w:rPr>
          <w:rFonts w:hint="eastAsia" w:ascii="宋体" w:hAnsi="宋体"/>
          <w:szCs w:val="21"/>
        </w:rPr>
        <w:t>医院现有浙江省（县级）医学龙头学科1个（妇科学），杭州市医学重点学科2个（生殖内分泌学、产科学），区级重点学科5个；拥有PCR实验室、产前筛查实验室、人工授精实验室、男科实验室。医院因发展需要，现面向全国诚招优秀医学人才：</w:t>
      </w:r>
    </w:p>
    <w:tbl>
      <w:tblPr>
        <w:tblStyle w:val="2"/>
        <w:tblpPr w:leftFromText="180" w:rightFromText="180" w:vertAnchor="text" w:horzAnchor="margin" w:tblpXSpec="center" w:tblpY="51"/>
        <w:tblW w:w="95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20"/>
        <w:gridCol w:w="5580"/>
        <w:gridCol w:w="1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招聘岗位</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szCs w:val="21"/>
              </w:rPr>
            </w:pPr>
            <w:r>
              <w:rPr>
                <w:rFonts w:hint="eastAsia" w:ascii="宋体" w:hAnsi="宋体"/>
                <w:b/>
                <w:szCs w:val="21"/>
              </w:rPr>
              <w:t>拟招人数</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b/>
                <w:szCs w:val="21"/>
              </w:rPr>
            </w:pPr>
            <w:r>
              <w:rPr>
                <w:rFonts w:hint="eastAsia" w:ascii="宋体" w:hAnsi="宋体"/>
                <w:b/>
                <w:szCs w:val="21"/>
              </w:rPr>
              <w:t>职位基本要求</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80" w:lineRule="exact"/>
              <w:jc w:val="left"/>
              <w:textAlignment w:val="center"/>
              <w:rPr>
                <w:rFonts w:ascii="宋体" w:hAnsi="宋体" w:cs="宋体"/>
                <w:szCs w:val="21"/>
              </w:rPr>
            </w:pPr>
            <w:r>
              <w:rPr>
                <w:rFonts w:hint="eastAsia" w:ascii="宋体" w:hAnsi="宋体" w:cs="宋体"/>
                <w:kern w:val="0"/>
                <w:szCs w:val="21"/>
                <w:lang w:bidi="ar"/>
              </w:rPr>
              <w:t>妇产科</w:t>
            </w:r>
          </w:p>
        </w:tc>
        <w:tc>
          <w:tcPr>
            <w:tcW w:w="720" w:type="dxa"/>
            <w:tcBorders>
              <w:top w:val="single" w:color="auto" w:sz="4" w:space="0"/>
              <w:left w:val="single" w:color="auto" w:sz="4" w:space="0"/>
              <w:right w:val="single" w:color="auto" w:sz="4" w:space="0"/>
            </w:tcBorders>
            <w:shd w:val="clear" w:color="auto" w:fill="auto"/>
            <w:noWrap w:val="0"/>
            <w:vAlign w:val="center"/>
          </w:tcPr>
          <w:p>
            <w:pPr>
              <w:widowControl/>
              <w:spacing w:line="280" w:lineRule="exact"/>
              <w:jc w:val="center"/>
              <w:textAlignment w:val="center"/>
              <w:rPr>
                <w:rFonts w:hint="eastAsia" w:ascii="宋体" w:hAnsi="宋体"/>
                <w:b/>
                <w:szCs w:val="21"/>
              </w:rPr>
            </w:pPr>
            <w:r>
              <w:rPr>
                <w:rFonts w:hint="eastAsia" w:ascii="宋体" w:hAnsi="宋体" w:cs="宋体"/>
                <w:kern w:val="0"/>
                <w:szCs w:val="21"/>
                <w:lang w:bidi="ar"/>
              </w:rPr>
              <w:t>1</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kern w:val="0"/>
                <w:szCs w:val="21"/>
                <w:lang w:bidi="ar"/>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textAlignment w:val="center"/>
              <w:rPr>
                <w:rFonts w:hint="eastAsia" w:ascii="宋体" w:hAnsi="宋体" w:cs="宋体"/>
                <w:kern w:val="0"/>
                <w:szCs w:val="21"/>
                <w:lang w:bidi="ar"/>
              </w:rPr>
            </w:pPr>
          </w:p>
        </w:tc>
        <w:tc>
          <w:tcPr>
            <w:tcW w:w="720" w:type="dxa"/>
            <w:tcBorders>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2</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kern w:val="0"/>
                <w:szCs w:val="21"/>
                <w:lang w:bidi="ar"/>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周岁以下；与岗位相关医学专业；</w:t>
            </w:r>
            <w:r>
              <w:rPr>
                <w:rFonts w:hint="eastAsia" w:ascii="宋体" w:hAnsi="宋体"/>
                <w:szCs w:val="21"/>
              </w:rPr>
              <w:t>有规范化培训证书及执业资格证书</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368" w:type="dxa"/>
            <w:tcBorders>
              <w:top w:val="single" w:color="auto" w:sz="4" w:space="0"/>
              <w:left w:val="single" w:color="auto" w:sz="4" w:space="0"/>
              <w:right w:val="single" w:color="auto" w:sz="4" w:space="0"/>
            </w:tcBorders>
            <w:shd w:val="clear" w:color="auto" w:fill="auto"/>
            <w:noWrap w:val="0"/>
            <w:vAlign w:val="center"/>
          </w:tcPr>
          <w:p>
            <w:pPr>
              <w:widowControl/>
              <w:spacing w:line="280" w:lineRule="exact"/>
              <w:jc w:val="left"/>
              <w:textAlignment w:val="center"/>
              <w:rPr>
                <w:rFonts w:ascii="宋体" w:hAnsi="宋体" w:cs="宋体"/>
                <w:szCs w:val="21"/>
              </w:rPr>
            </w:pPr>
            <w:r>
              <w:rPr>
                <w:rFonts w:hint="eastAsia" w:ascii="宋体" w:hAnsi="宋体" w:cs="宋体"/>
                <w:kern w:val="0"/>
                <w:szCs w:val="21"/>
                <w:lang w:bidi="ar"/>
              </w:rPr>
              <w:t>儿科</w:t>
            </w:r>
          </w:p>
        </w:tc>
        <w:tc>
          <w:tcPr>
            <w:tcW w:w="720"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宋体" w:hAnsi="宋体"/>
                <w:b/>
                <w:szCs w:val="21"/>
              </w:rPr>
            </w:pPr>
            <w:r>
              <w:rPr>
                <w:rFonts w:hint="eastAsia" w:ascii="宋体" w:hAnsi="宋体" w:cs="宋体"/>
                <w:kern w:val="0"/>
                <w:szCs w:val="21"/>
                <w:lang w:bidi="ar"/>
              </w:rPr>
              <w:t>3</w:t>
            </w:r>
          </w:p>
        </w:tc>
        <w:tc>
          <w:tcPr>
            <w:tcW w:w="5580" w:type="dxa"/>
            <w:tcBorders>
              <w:top w:val="single" w:color="auto" w:sz="4" w:space="0"/>
              <w:left w:val="single" w:color="auto" w:sz="4" w:space="0"/>
              <w:right w:val="single" w:color="auto" w:sz="4" w:space="0"/>
            </w:tcBorders>
            <w:noWrap w:val="0"/>
            <w:vAlign w:val="center"/>
          </w:tcPr>
          <w:p>
            <w:pPr>
              <w:widowControl/>
              <w:spacing w:line="280" w:lineRule="exact"/>
              <w:textAlignment w:val="center"/>
              <w:rPr>
                <w:kern w:val="0"/>
                <w:szCs w:val="21"/>
                <w:lang w:bidi="ar"/>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szCs w:val="21"/>
              </w:rPr>
            </w:pPr>
            <w:r>
              <w:rPr>
                <w:rFonts w:hint="eastAsia" w:ascii="宋体" w:hAnsi="宋体"/>
                <w:szCs w:val="21"/>
              </w:rPr>
              <w:t>中医儿科、儿科、新生儿科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280" w:lineRule="exact"/>
              <w:jc w:val="left"/>
              <w:textAlignment w:val="center"/>
              <w:rPr>
                <w:rFonts w:hint="eastAsia"/>
                <w:szCs w:val="21"/>
              </w:rPr>
            </w:pPr>
            <w:r>
              <w:rPr>
                <w:rFonts w:hint="eastAsia" w:ascii="宋体" w:hAnsi="宋体" w:cs="宋体"/>
                <w:kern w:val="0"/>
                <w:szCs w:val="21"/>
                <w:lang w:bidi="ar"/>
              </w:rPr>
              <w:t>儿外科</w:t>
            </w:r>
          </w:p>
        </w:tc>
        <w:tc>
          <w:tcPr>
            <w:tcW w:w="720" w:type="dxa"/>
            <w:tcBorders>
              <w:top w:val="single" w:color="auto" w:sz="4" w:space="0"/>
              <w:left w:val="single" w:color="auto" w:sz="4" w:space="0"/>
              <w:right w:val="single" w:color="auto" w:sz="4" w:space="0"/>
            </w:tcBorders>
            <w:shd w:val="clear" w:color="auto" w:fill="auto"/>
            <w:noWrap w:val="0"/>
            <w:vAlign w:val="center"/>
          </w:tcPr>
          <w:p>
            <w:pPr>
              <w:widowControl/>
              <w:spacing w:line="280" w:lineRule="exact"/>
              <w:jc w:val="center"/>
              <w:textAlignment w:val="center"/>
              <w:rPr>
                <w:rFonts w:hint="eastAsia" w:ascii="仿宋_GB2312" w:eastAsia="仿宋_GB2312"/>
                <w:szCs w:val="21"/>
              </w:rPr>
            </w:pPr>
            <w:r>
              <w:rPr>
                <w:rFonts w:hint="eastAsia" w:ascii="宋体" w:hAnsi="宋体" w:cs="宋体"/>
                <w:kern w:val="0"/>
                <w:szCs w:val="21"/>
                <w:lang w:bidi="ar"/>
              </w:rPr>
              <w:t>1</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kern w:val="0"/>
                <w:szCs w:val="21"/>
                <w:lang w:bidi="ar"/>
              </w:rPr>
            </w:pPr>
            <w:r>
              <w:rPr>
                <w:kern w:val="0"/>
                <w:szCs w:val="21"/>
                <w:lang w:bidi="ar"/>
              </w:rPr>
              <w:t>1</w:t>
            </w: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vMerge w:val="continue"/>
            <w:tcBorders>
              <w:left w:val="single" w:color="auto" w:sz="4" w:space="0"/>
              <w:bottom w:val="single" w:color="auto" w:sz="4" w:space="0"/>
              <w:right w:val="single" w:color="auto" w:sz="4" w:space="0"/>
            </w:tcBorders>
            <w:shd w:val="clear" w:color="auto" w:fill="auto"/>
            <w:noWrap w:val="0"/>
            <w:vAlign w:val="center"/>
          </w:tcPr>
          <w:p>
            <w:pPr>
              <w:widowControl/>
              <w:spacing w:line="280" w:lineRule="exact"/>
              <w:jc w:val="left"/>
              <w:textAlignment w:val="center"/>
              <w:rPr>
                <w:rFonts w:hint="eastAsia" w:ascii="宋体" w:hAnsi="宋体" w:cs="宋体"/>
                <w:kern w:val="0"/>
                <w:szCs w:val="21"/>
                <w:lang w:bidi="ar"/>
              </w:rPr>
            </w:pPr>
          </w:p>
        </w:tc>
        <w:tc>
          <w:tcPr>
            <w:tcW w:w="720" w:type="dxa"/>
            <w:tcBorders>
              <w:left w:val="single" w:color="auto" w:sz="4" w:space="0"/>
              <w:bottom w:val="single" w:color="auto" w:sz="4" w:space="0"/>
              <w:right w:val="single" w:color="auto" w:sz="4" w:space="0"/>
            </w:tcBorders>
            <w:shd w:val="clear" w:color="auto" w:fill="auto"/>
            <w:noWrap w:val="0"/>
            <w:vAlign w:val="center"/>
          </w:tcPr>
          <w:p>
            <w:pPr>
              <w:widowControl/>
              <w:spacing w:line="280" w:lineRule="exact"/>
              <w:jc w:val="center"/>
              <w:textAlignment w:val="center"/>
              <w:rPr>
                <w:rFonts w:hint="eastAsia" w:ascii="宋体" w:hAnsi="宋体" w:cs="宋体"/>
                <w:kern w:val="0"/>
                <w:szCs w:val="21"/>
                <w:lang w:bidi="ar"/>
              </w:rPr>
            </w:pPr>
            <w:r>
              <w:rPr>
                <w:rFonts w:hint="eastAsia" w:ascii="宋体" w:hAnsi="宋体" w:cs="宋体"/>
                <w:kern w:val="0"/>
                <w:szCs w:val="21"/>
                <w:lang w:bidi="ar"/>
              </w:rPr>
              <w:t>1</w:t>
            </w:r>
          </w:p>
        </w:tc>
        <w:tc>
          <w:tcPr>
            <w:tcW w:w="5580"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textAlignment w:val="center"/>
              <w:rPr>
                <w:kern w:val="0"/>
                <w:szCs w:val="21"/>
                <w:lang w:bidi="ar"/>
              </w:rPr>
            </w:pPr>
            <w:r>
              <w:rPr>
                <w:kern w:val="0"/>
                <w:szCs w:val="21"/>
                <w:lang w:bidi="ar"/>
              </w:rPr>
              <w:t>2</w:t>
            </w: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周岁以下；与岗位相关医学专业；</w:t>
            </w:r>
            <w:r>
              <w:rPr>
                <w:rFonts w:hint="eastAsia" w:ascii="宋体" w:hAnsi="宋体"/>
                <w:szCs w:val="21"/>
              </w:rPr>
              <w:t>有规范化培训证书及执业资格证书</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368" w:type="dxa"/>
            <w:tcBorders>
              <w:top w:val="single" w:color="auto" w:sz="4" w:space="0"/>
              <w:left w:val="single" w:color="auto" w:sz="4" w:space="0"/>
              <w:right w:val="single" w:color="auto" w:sz="4" w:space="0"/>
            </w:tcBorders>
            <w:noWrap w:val="0"/>
            <w:vAlign w:val="center"/>
          </w:tcPr>
          <w:p>
            <w:pPr>
              <w:widowControl/>
              <w:spacing w:line="280" w:lineRule="exact"/>
              <w:jc w:val="left"/>
              <w:textAlignment w:val="center"/>
              <w:rPr>
                <w:rFonts w:hint="eastAsia"/>
                <w:szCs w:val="21"/>
              </w:rPr>
            </w:pPr>
            <w:r>
              <w:rPr>
                <w:rFonts w:hint="eastAsia" w:ascii="宋体" w:hAnsi="宋体" w:cs="宋体"/>
                <w:kern w:val="0"/>
                <w:szCs w:val="21"/>
                <w:lang w:bidi="ar"/>
              </w:rPr>
              <w:t>乳腺科</w:t>
            </w:r>
          </w:p>
        </w:tc>
        <w:tc>
          <w:tcPr>
            <w:tcW w:w="720"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仿宋_GB2312" w:eastAsia="仿宋_GB2312"/>
                <w:szCs w:val="21"/>
              </w:rPr>
            </w:pPr>
            <w:r>
              <w:rPr>
                <w:rFonts w:hint="eastAsia" w:ascii="宋体" w:hAnsi="宋体" w:cs="宋体"/>
                <w:kern w:val="0"/>
                <w:szCs w:val="21"/>
                <w:lang w:bidi="ar"/>
              </w:rPr>
              <w:t>1</w:t>
            </w:r>
          </w:p>
        </w:tc>
        <w:tc>
          <w:tcPr>
            <w:tcW w:w="5580" w:type="dxa"/>
            <w:tcBorders>
              <w:top w:val="single" w:color="auto" w:sz="4" w:space="0"/>
              <w:left w:val="single" w:color="auto" w:sz="4" w:space="0"/>
              <w:right w:val="single" w:color="auto" w:sz="4" w:space="0"/>
            </w:tcBorders>
            <w:noWrap w:val="0"/>
            <w:vAlign w:val="center"/>
          </w:tcPr>
          <w:p>
            <w:pPr>
              <w:widowControl/>
              <w:spacing w:line="280" w:lineRule="exact"/>
              <w:textAlignment w:val="center"/>
              <w:rPr>
                <w:kern w:val="0"/>
                <w:szCs w:val="21"/>
                <w:lang w:bidi="ar"/>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right w:val="single" w:color="auto" w:sz="4" w:space="0"/>
            </w:tcBorders>
            <w:noWrap w:val="0"/>
            <w:vAlign w:val="center"/>
          </w:tcPr>
          <w:p>
            <w:pPr>
              <w:widowControl/>
              <w:spacing w:line="280" w:lineRule="exact"/>
              <w:jc w:val="left"/>
              <w:textAlignment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368" w:type="dxa"/>
            <w:tcBorders>
              <w:top w:val="single" w:color="auto" w:sz="4" w:space="0"/>
              <w:left w:val="single" w:color="auto" w:sz="4" w:space="0"/>
              <w:right w:val="single" w:color="auto" w:sz="4" w:space="0"/>
            </w:tcBorders>
            <w:noWrap w:val="0"/>
            <w:vAlign w:val="center"/>
          </w:tcPr>
          <w:p>
            <w:pPr>
              <w:widowControl/>
              <w:spacing w:line="280" w:lineRule="exact"/>
              <w:jc w:val="left"/>
              <w:textAlignment w:val="center"/>
              <w:rPr>
                <w:rFonts w:hint="eastAsia"/>
                <w:szCs w:val="21"/>
              </w:rPr>
            </w:pPr>
            <w:r>
              <w:rPr>
                <w:rFonts w:hint="eastAsia" w:ascii="宋体" w:hAnsi="宋体" w:cs="宋体"/>
                <w:kern w:val="0"/>
                <w:szCs w:val="21"/>
                <w:lang w:bidi="ar"/>
              </w:rPr>
              <w:t>放射科</w:t>
            </w:r>
          </w:p>
        </w:tc>
        <w:tc>
          <w:tcPr>
            <w:tcW w:w="720"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仿宋_GB2312" w:eastAsia="仿宋_GB2312"/>
                <w:szCs w:val="21"/>
              </w:rPr>
            </w:pPr>
            <w:r>
              <w:rPr>
                <w:rFonts w:hint="eastAsia" w:ascii="宋体" w:hAnsi="宋体" w:cs="宋体"/>
                <w:kern w:val="0"/>
                <w:szCs w:val="21"/>
                <w:lang w:bidi="ar"/>
              </w:rPr>
              <w:t>1</w:t>
            </w:r>
          </w:p>
        </w:tc>
        <w:tc>
          <w:tcPr>
            <w:tcW w:w="5580" w:type="dxa"/>
            <w:tcBorders>
              <w:top w:val="single" w:color="auto" w:sz="4" w:space="0"/>
              <w:left w:val="single" w:color="auto" w:sz="4" w:space="0"/>
              <w:right w:val="single" w:color="auto" w:sz="4" w:space="0"/>
            </w:tcBorders>
            <w:noWrap w:val="0"/>
            <w:vAlign w:val="center"/>
          </w:tcPr>
          <w:p>
            <w:pPr>
              <w:widowControl/>
              <w:spacing w:line="280" w:lineRule="exact"/>
              <w:textAlignment w:val="center"/>
              <w:rPr>
                <w:kern w:val="0"/>
                <w:szCs w:val="21"/>
                <w:lang w:bidi="ar"/>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right w:val="single" w:color="auto" w:sz="4" w:space="0"/>
            </w:tcBorders>
            <w:noWrap w:val="0"/>
            <w:vAlign w:val="center"/>
          </w:tcPr>
          <w:p>
            <w:pPr>
              <w:widowControl/>
              <w:spacing w:line="280" w:lineRule="exact"/>
              <w:jc w:val="left"/>
              <w:textAlignment w:val="center"/>
              <w:rPr>
                <w:rFonts w:hint="eastAsia" w:ascii="仿宋_GB2312"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szCs w:val="21"/>
              </w:rPr>
            </w:pPr>
            <w:r>
              <w:rPr>
                <w:rFonts w:hint="eastAsia" w:ascii="宋体" w:hAnsi="宋体" w:cs="宋体"/>
                <w:kern w:val="0"/>
                <w:szCs w:val="21"/>
                <w:lang w:bidi="ar"/>
              </w:rPr>
              <w:t>儿保科</w:t>
            </w:r>
          </w:p>
        </w:tc>
        <w:tc>
          <w:tcPr>
            <w:tcW w:w="720" w:type="dxa"/>
            <w:tcBorders>
              <w:top w:val="single" w:color="auto" w:sz="4" w:space="0"/>
              <w:left w:val="single" w:color="auto" w:sz="4" w:space="0"/>
              <w:right w:val="single" w:color="auto" w:sz="4" w:space="0"/>
            </w:tcBorders>
            <w:noWrap w:val="0"/>
            <w:vAlign w:val="center"/>
          </w:tcPr>
          <w:p>
            <w:pPr>
              <w:widowControl/>
              <w:spacing w:line="280" w:lineRule="exact"/>
              <w:jc w:val="center"/>
              <w:textAlignment w:val="center"/>
              <w:rPr>
                <w:rFonts w:hint="eastAsia" w:ascii="仿宋_GB2312" w:eastAsia="仿宋_GB2312"/>
                <w:szCs w:val="21"/>
              </w:rPr>
            </w:pPr>
            <w:r>
              <w:rPr>
                <w:rFonts w:hint="eastAsia" w:ascii="宋体" w:hAnsi="宋体" w:cs="宋体"/>
                <w:kern w:val="0"/>
                <w:szCs w:val="21"/>
                <w:lang w:bidi="ar"/>
              </w:rPr>
              <w:t>1</w:t>
            </w:r>
          </w:p>
        </w:tc>
        <w:tc>
          <w:tcPr>
            <w:tcW w:w="5580" w:type="dxa"/>
            <w:tcBorders>
              <w:top w:val="single" w:color="auto" w:sz="4" w:space="0"/>
              <w:left w:val="single" w:color="auto" w:sz="4" w:space="0"/>
              <w:right w:val="single" w:color="auto" w:sz="4" w:space="0"/>
            </w:tcBorders>
            <w:noWrap w:val="0"/>
            <w:vAlign w:val="center"/>
          </w:tcPr>
          <w:p>
            <w:pPr>
              <w:widowControl/>
              <w:spacing w:line="280" w:lineRule="exact"/>
              <w:textAlignment w:val="center"/>
              <w:rPr>
                <w:kern w:val="0"/>
                <w:szCs w:val="21"/>
                <w:lang w:bidi="ar"/>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w:t>
            </w:r>
            <w:r>
              <w:rPr>
                <w:rFonts w:hint="eastAsia"/>
                <w:kern w:val="0"/>
                <w:szCs w:val="21"/>
                <w:lang w:bidi="ar"/>
              </w:rPr>
              <w:t>0</w:t>
            </w:r>
            <w:r>
              <w:rPr>
                <w:rFonts w:hint="eastAsia" w:ascii="宋体" w:hAnsi="宋体" w:cs="宋体"/>
                <w:kern w:val="0"/>
                <w:szCs w:val="21"/>
                <w:lang w:bidi="ar"/>
              </w:rPr>
              <w:t>周岁以下）；本科及以上学历；符合招聘岗位的相关医学专业</w:t>
            </w:r>
          </w:p>
        </w:tc>
        <w:tc>
          <w:tcPr>
            <w:tcW w:w="1903"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textAlignment w:val="center"/>
              <w:rPr>
                <w:rFonts w:hint="eastAsia" w:ascii="宋体" w:hAnsi="宋体"/>
                <w:szCs w:val="21"/>
              </w:rPr>
            </w:pPr>
            <w:r>
              <w:rPr>
                <w:rFonts w:hint="eastAsia" w:ascii="宋体" w:hAnsi="宋体"/>
                <w:szCs w:val="21"/>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368"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hint="eastAsia" w:ascii="宋体" w:hAnsi="宋体"/>
                <w:szCs w:val="21"/>
              </w:rPr>
            </w:pPr>
            <w:r>
              <w:rPr>
                <w:rFonts w:hint="eastAsia" w:ascii="宋体" w:hAnsi="宋体"/>
                <w:szCs w:val="21"/>
              </w:rPr>
              <w:t>合计</w:t>
            </w:r>
          </w:p>
        </w:tc>
        <w:tc>
          <w:tcPr>
            <w:tcW w:w="8203" w:type="dxa"/>
            <w:gridSpan w:val="3"/>
            <w:tcBorders>
              <w:top w:val="single" w:color="auto" w:sz="4" w:space="0"/>
              <w:left w:val="single" w:color="auto" w:sz="4" w:space="0"/>
              <w:bottom w:val="single" w:color="auto" w:sz="4" w:space="0"/>
            </w:tcBorders>
            <w:noWrap w:val="0"/>
            <w:vAlign w:val="center"/>
          </w:tcPr>
          <w:p>
            <w:pPr>
              <w:spacing w:line="280" w:lineRule="exact"/>
              <w:jc w:val="center"/>
              <w:rPr>
                <w:rFonts w:hint="eastAsia" w:ascii="仿宋_GB2312" w:eastAsia="仿宋_GB2312"/>
                <w:szCs w:val="21"/>
              </w:rPr>
            </w:pPr>
            <w:r>
              <w:rPr>
                <w:rFonts w:hint="eastAsia" w:ascii="仿宋_GB2312" w:eastAsia="仿宋_GB2312"/>
                <w:szCs w:val="21"/>
              </w:rPr>
              <w:t>11人</w:t>
            </w:r>
          </w:p>
        </w:tc>
      </w:tr>
    </w:tbl>
    <w:p>
      <w:pPr>
        <w:spacing w:line="280" w:lineRule="exact"/>
        <w:rPr>
          <w:rFonts w:hint="eastAsia" w:ascii="宋体" w:hAnsi="宋体"/>
          <w:szCs w:val="21"/>
        </w:rPr>
      </w:pPr>
      <w:r>
        <w:rPr>
          <w:rFonts w:hint="eastAsia" w:ascii="宋体" w:hAnsi="宋体"/>
          <w:b/>
          <w:szCs w:val="21"/>
        </w:rPr>
        <w:drawing>
          <wp:anchor distT="0" distB="0" distL="114300" distR="114300" simplePos="0" relativeHeight="251662336" behindDoc="0" locked="0" layoutInCell="1" allowOverlap="1">
            <wp:simplePos x="0" y="0"/>
            <wp:positionH relativeFrom="margin">
              <wp:posOffset>4618990</wp:posOffset>
            </wp:positionH>
            <wp:positionV relativeFrom="margin">
              <wp:posOffset>7793355</wp:posOffset>
            </wp:positionV>
            <wp:extent cx="704850" cy="704850"/>
            <wp:effectExtent l="0" t="0" r="0" b="0"/>
            <wp:wrapSquare wrapText="bothSides"/>
            <wp:docPr id="5" name="图片 6" descr="6756e42d0babb93553e3875e4a8e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6756e42d0babb93553e3875e4a8e778"/>
                    <pic:cNvPicPr>
                      <a:picLocks noChangeAspect="1"/>
                    </pic:cNvPicPr>
                  </pic:nvPicPr>
                  <pic:blipFill>
                    <a:blip r:embed="rId8"/>
                    <a:stretch>
                      <a:fillRect/>
                    </a:stretch>
                  </pic:blipFill>
                  <pic:spPr>
                    <a:xfrm>
                      <a:off x="0" y="0"/>
                      <a:ext cx="704850" cy="704850"/>
                    </a:xfrm>
                    <a:prstGeom prst="rect">
                      <a:avLst/>
                    </a:prstGeom>
                    <a:noFill/>
                    <a:ln>
                      <a:noFill/>
                    </a:ln>
                  </pic:spPr>
                </pic:pic>
              </a:graphicData>
            </a:graphic>
          </wp:anchor>
        </w:drawing>
      </w:r>
      <w:r>
        <w:rPr>
          <w:rFonts w:hint="eastAsia" w:ascii="宋体" w:hAnsi="宋体"/>
          <w:szCs w:val="21"/>
        </w:rPr>
        <w:t>一经聘用即为正式事业在编人员。</w:t>
      </w:r>
    </w:p>
    <w:p>
      <w:pPr>
        <w:spacing w:line="280" w:lineRule="exact"/>
        <w:rPr>
          <w:rFonts w:hint="eastAsia" w:ascii="宋体" w:hAnsi="宋体"/>
          <w:szCs w:val="21"/>
        </w:rPr>
      </w:pPr>
      <w:r>
        <w:rPr>
          <w:rFonts w:hint="eastAsia" w:ascii="宋体" w:hAnsi="宋体"/>
          <w:szCs w:val="21"/>
        </w:rPr>
        <w:t xml:space="preserve">地址：杭州市富阳区富春街道横凉亭路25号      </w:t>
      </w:r>
    </w:p>
    <w:p>
      <w:pPr>
        <w:spacing w:line="280" w:lineRule="exact"/>
        <w:rPr>
          <w:rFonts w:hint="eastAsia" w:ascii="宋体" w:hAnsi="宋体"/>
          <w:szCs w:val="21"/>
        </w:rPr>
      </w:pPr>
      <w:r>
        <w:rPr>
          <w:rFonts w:hint="eastAsia" w:ascii="宋体" w:hAnsi="宋体"/>
          <w:szCs w:val="21"/>
        </w:rPr>
        <w:t>报名邮箱：</w:t>
      </w:r>
      <w:r>
        <w:rPr>
          <w:rFonts w:hint="eastAsia" w:ascii="宋体" w:hAnsi="宋体"/>
          <w:szCs w:val="21"/>
        </w:rPr>
        <w:fldChar w:fldCharType="begin"/>
      </w:r>
      <w:r>
        <w:rPr>
          <w:rFonts w:hint="eastAsia" w:ascii="宋体" w:hAnsi="宋体"/>
          <w:szCs w:val="21"/>
        </w:rPr>
        <w:instrText xml:space="preserve"> HYPERLINK "mailto:chinafyfb@163.com" </w:instrText>
      </w:r>
      <w:r>
        <w:rPr>
          <w:rFonts w:hint="eastAsia" w:ascii="宋体" w:hAnsi="宋体"/>
          <w:szCs w:val="21"/>
        </w:rPr>
        <w:fldChar w:fldCharType="separate"/>
      </w:r>
      <w:r>
        <w:rPr>
          <w:rFonts w:hint="eastAsia" w:ascii="宋体" w:hAnsi="宋体"/>
          <w:szCs w:val="21"/>
        </w:rPr>
        <w:t>chinafyfb@163.com</w:t>
      </w:r>
      <w:r>
        <w:rPr>
          <w:rFonts w:hint="eastAsia" w:ascii="宋体" w:hAnsi="宋体"/>
          <w:szCs w:val="21"/>
        </w:rPr>
        <w:fldChar w:fldCharType="end"/>
      </w:r>
    </w:p>
    <w:p>
      <w:pPr>
        <w:spacing w:line="280" w:lineRule="exact"/>
        <w:rPr>
          <w:rFonts w:hint="eastAsia" w:ascii="宋体" w:hAnsi="宋体"/>
          <w:szCs w:val="21"/>
        </w:rPr>
      </w:pPr>
      <w:r>
        <w:rPr>
          <w:rFonts w:hint="eastAsia" w:ascii="宋体" w:hAnsi="宋体"/>
          <w:szCs w:val="21"/>
        </w:rPr>
        <w:t>联系人及电话：罗燕 13867149884 （0571）63367337</w:t>
      </w:r>
    </w:p>
    <w:p>
      <w:pPr>
        <w:widowControl/>
        <w:spacing w:line="360" w:lineRule="auto"/>
        <w:ind w:right="644"/>
        <w:jc w:val="center"/>
        <w:rPr>
          <w:rFonts w:hint="eastAsia" w:ascii="宋体" w:hAnsi="宋体" w:cs="宋体"/>
          <w:b/>
          <w:kern w:val="0"/>
          <w:sz w:val="30"/>
          <w:szCs w:val="30"/>
        </w:rPr>
      </w:pPr>
      <w:r>
        <w:rPr>
          <w:rFonts w:hint="eastAsia" w:ascii="宋体" w:hAnsi="宋体" w:cs="宋体"/>
          <w:b/>
          <w:kern w:val="0"/>
          <w:sz w:val="30"/>
          <w:szCs w:val="30"/>
        </w:rPr>
        <w:t xml:space="preserve">   </w:t>
      </w:r>
    </w:p>
    <w:p>
      <w:pPr>
        <w:widowControl/>
        <w:spacing w:line="360" w:lineRule="auto"/>
        <w:ind w:right="644"/>
        <w:jc w:val="center"/>
        <w:rPr>
          <w:rFonts w:hint="eastAsia"/>
        </w:rPr>
      </w:pPr>
      <w:r>
        <w:rPr>
          <w:rFonts w:hint="eastAsia" w:ascii="宋体" w:hAnsi="宋体" w:cs="宋体"/>
          <w:b/>
          <w:kern w:val="0"/>
          <w:sz w:val="30"/>
          <w:szCs w:val="30"/>
        </w:rPr>
        <w:t xml:space="preserve"> 杭州市富阳区第三人民医院</w:t>
      </w:r>
      <w:bookmarkStart w:id="0" w:name="_GoBack"/>
      <w:bookmarkEnd w:id="0"/>
    </w:p>
    <w:p>
      <w:pPr>
        <w:spacing w:line="480" w:lineRule="exact"/>
        <w:ind w:firstLine="420" w:firstLineChars="200"/>
        <w:rPr>
          <w:szCs w:val="21"/>
        </w:rPr>
      </w:pPr>
      <w:r>
        <w:rPr>
          <w:rFonts w:hint="eastAsia"/>
          <w:szCs w:val="21"/>
        </w:rPr>
        <w:t>杭州市富阳区第三人民医院位于杭州都市半小时交通圈内，区位优势明显。医院创建于</w:t>
      </w:r>
      <w:r>
        <w:rPr>
          <w:szCs w:val="21"/>
        </w:rPr>
        <w:t>1989</w:t>
      </w:r>
      <w:r>
        <w:rPr>
          <w:rFonts w:hint="eastAsia"/>
          <w:szCs w:val="21"/>
        </w:rPr>
        <w:t>年</w:t>
      </w:r>
      <w:r>
        <w:rPr>
          <w:szCs w:val="21"/>
        </w:rPr>
        <w:t>10</w:t>
      </w:r>
      <w:r>
        <w:rPr>
          <w:rFonts w:hint="eastAsia"/>
          <w:szCs w:val="21"/>
        </w:rPr>
        <w:t>月，是富阳区唯一一家集临床、科研、康复、防治功能于一体的二级甲等精神病专科医院，承担全区精神（心理）卫生工作。为浙江省平安医院、杭州市绿色医院。</w:t>
      </w:r>
    </w:p>
    <w:p>
      <w:pPr>
        <w:spacing w:line="480" w:lineRule="exact"/>
        <w:ind w:firstLine="420" w:firstLineChars="200"/>
        <w:rPr>
          <w:szCs w:val="21"/>
        </w:rPr>
      </w:pPr>
      <w:r>
        <w:rPr>
          <w:rFonts w:hint="eastAsia"/>
          <w:szCs w:val="21"/>
        </w:rPr>
        <w:t>医院占地面积</w:t>
      </w:r>
      <w:r>
        <w:rPr>
          <w:szCs w:val="21"/>
        </w:rPr>
        <w:t>20</w:t>
      </w:r>
      <w:r>
        <w:rPr>
          <w:rFonts w:hint="eastAsia"/>
          <w:szCs w:val="21"/>
        </w:rPr>
        <w:t>亩，建筑面积为</w:t>
      </w:r>
      <w:r>
        <w:rPr>
          <w:szCs w:val="21"/>
        </w:rPr>
        <w:t>10500</w:t>
      </w:r>
      <w:r>
        <w:rPr>
          <w:rFonts w:hint="eastAsia"/>
          <w:szCs w:val="21"/>
        </w:rPr>
        <w:t>平方米。现有职工</w:t>
      </w:r>
      <w:r>
        <w:rPr>
          <w:szCs w:val="21"/>
        </w:rPr>
        <w:t>142</w:t>
      </w:r>
      <w:r>
        <w:rPr>
          <w:rFonts w:hint="eastAsia"/>
          <w:szCs w:val="21"/>
        </w:rPr>
        <w:t>人，其中高级职称</w:t>
      </w:r>
      <w:r>
        <w:rPr>
          <w:szCs w:val="21"/>
        </w:rPr>
        <w:t>22</w:t>
      </w:r>
      <w:r>
        <w:rPr>
          <w:rFonts w:hint="eastAsia"/>
          <w:szCs w:val="21"/>
        </w:rPr>
        <w:t>人，中级职称</w:t>
      </w:r>
      <w:r>
        <w:rPr>
          <w:szCs w:val="21"/>
        </w:rPr>
        <w:t>30</w:t>
      </w:r>
      <w:r>
        <w:rPr>
          <w:rFonts w:hint="eastAsia"/>
          <w:szCs w:val="21"/>
        </w:rPr>
        <w:t>人。核定床位</w:t>
      </w:r>
      <w:r>
        <w:rPr>
          <w:szCs w:val="21"/>
        </w:rPr>
        <w:t>150</w:t>
      </w:r>
      <w:r>
        <w:rPr>
          <w:rFonts w:hint="eastAsia"/>
          <w:szCs w:val="21"/>
        </w:rPr>
        <w:t>张，实际开放</w:t>
      </w:r>
      <w:r>
        <w:rPr>
          <w:szCs w:val="21"/>
        </w:rPr>
        <w:t>300</w:t>
      </w:r>
      <w:r>
        <w:rPr>
          <w:rFonts w:hint="eastAsia"/>
          <w:szCs w:val="21"/>
        </w:rPr>
        <w:t>张。医院设有精神科、老年精神科、心身科、失眠科、司法鉴定、心理咨询等科室。综合实力在浙江省县级精神病专科医院中名列前茅。</w:t>
      </w:r>
    </w:p>
    <w:p>
      <w:pPr>
        <w:spacing w:line="480" w:lineRule="exact"/>
        <w:ind w:firstLine="420" w:firstLineChars="200"/>
        <w:rPr>
          <w:szCs w:val="21"/>
        </w:rPr>
      </w:pPr>
      <w:r>
        <w:rPr>
          <w:rFonts w:hint="eastAsia"/>
          <w:szCs w:val="21"/>
        </w:rPr>
        <w:t>目前，医院已启动整体搬迁工程，新医院位于富阳城区。占地</w:t>
      </w:r>
      <w:r>
        <w:rPr>
          <w:szCs w:val="21"/>
        </w:rPr>
        <w:t>71</w:t>
      </w:r>
      <w:r>
        <w:rPr>
          <w:rFonts w:hint="eastAsia"/>
          <w:szCs w:val="21"/>
        </w:rPr>
        <w:t>亩，按三级乙等精神病专科医院标准建造，床位</w:t>
      </w:r>
      <w:r>
        <w:rPr>
          <w:szCs w:val="21"/>
        </w:rPr>
        <w:t>500</w:t>
      </w:r>
      <w:r>
        <w:rPr>
          <w:rFonts w:hint="eastAsia"/>
          <w:szCs w:val="21"/>
        </w:rPr>
        <w:t>张。</w:t>
      </w:r>
    </w:p>
    <w:p>
      <w:pPr>
        <w:spacing w:line="480" w:lineRule="exact"/>
        <w:ind w:firstLine="420" w:firstLineChars="200"/>
        <w:rPr>
          <w:szCs w:val="21"/>
        </w:rPr>
      </w:pPr>
      <w:r>
        <w:rPr>
          <w:rFonts w:hint="eastAsia"/>
          <w:szCs w:val="21"/>
        </w:rPr>
        <w:t>因发展需要，现面向全国诚招以下优秀医学人才：</w:t>
      </w:r>
      <w:r>
        <w:rPr>
          <w:szCs w:val="21"/>
        </w:rPr>
        <w:t xml:space="preserve">   </w:t>
      </w:r>
    </w:p>
    <w:tbl>
      <w:tblPr>
        <w:tblStyle w:val="2"/>
        <w:tblW w:w="8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868"/>
        <w:gridCol w:w="5432"/>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招聘岗位</w:t>
            </w:r>
          </w:p>
        </w:tc>
        <w:tc>
          <w:tcPr>
            <w:tcW w:w="8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拟招  人数</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职位基本要求</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Cs w:val="21"/>
              </w:rPr>
            </w:pPr>
            <w:r>
              <w:rPr>
                <w:rFonts w:hint="eastAsia" w:ascii="宋体" w:hAnsi="宋体" w:cs="宋体"/>
                <w:kern w:val="0"/>
                <w:szCs w:val="21"/>
                <w:lang w:bidi="ar"/>
              </w:rPr>
              <w:t>精神科医生</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b/>
                <w:szCs w:val="21"/>
              </w:rPr>
            </w:pPr>
            <w:r>
              <w:rPr>
                <w:rFonts w:hint="eastAsia" w:ascii="宋体" w:hAnsi="宋体" w:cs="宋体"/>
                <w:kern w:val="0"/>
                <w:szCs w:val="21"/>
                <w:lang w:bidi="ar"/>
              </w:rPr>
              <w:t>2</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widowControl/>
              <w:spacing w:line="260" w:lineRule="exact"/>
              <w:textAlignment w:val="center"/>
              <w:rPr>
                <w:rFonts w:ascii="宋体" w:hAnsi="宋体" w:cs="宋体"/>
                <w:kern w:val="0"/>
                <w:szCs w:val="21"/>
                <w:lang w:bidi="ar"/>
              </w:rPr>
            </w:pPr>
            <w:r>
              <w:rPr>
                <w:rFonts w:hint="eastAsia" w:ascii="宋体" w:hAnsi="宋体" w:cs="宋体"/>
                <w:kern w:val="0"/>
                <w:szCs w:val="21"/>
                <w:lang w:bidi="ar"/>
              </w:rPr>
              <w:t>硕研及以上人员：</w:t>
            </w:r>
            <w:r>
              <w:rPr>
                <w:kern w:val="0"/>
                <w:szCs w:val="21"/>
                <w:lang w:bidi="ar"/>
              </w:rPr>
              <w:t>35</w:t>
            </w:r>
            <w:r>
              <w:rPr>
                <w:rFonts w:hint="eastAsia" w:ascii="宋体" w:hAnsi="宋体" w:cs="宋体"/>
                <w:kern w:val="0"/>
                <w:szCs w:val="21"/>
                <w:lang w:bidi="ar"/>
              </w:rPr>
              <w:t>周岁以下；精神病与精神卫生学专业专业</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Cs w:val="21"/>
              </w:rPr>
            </w:pPr>
            <w:r>
              <w:rPr>
                <w:rFonts w:hint="eastAsia" w:ascii="宋体" w:hAnsi="宋体" w:cs="宋体"/>
                <w:color w:val="000000"/>
                <w:kern w:val="0"/>
                <w:szCs w:val="21"/>
                <w:lang w:bidi="ar"/>
              </w:rPr>
              <w:t>精神科医生</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2</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szCs w:val="21"/>
              </w:rPr>
            </w:pPr>
            <w:r>
              <w:rPr>
                <w:rFonts w:hint="eastAsia" w:ascii="宋体" w:hAnsi="宋体" w:cs="宋体"/>
                <w:color w:val="000000"/>
                <w:kern w:val="0"/>
                <w:szCs w:val="21"/>
                <w:lang w:bidi="ar"/>
              </w:rPr>
              <w:t>内科医生</w:t>
            </w:r>
          </w:p>
        </w:tc>
        <w:tc>
          <w:tcPr>
            <w:tcW w:w="868"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szCs w:val="21"/>
              </w:rPr>
            </w:pPr>
            <w:r>
              <w:rPr>
                <w:rFonts w:hint="eastAsia" w:ascii="宋体" w:hAnsi="宋体" w:cs="宋体"/>
                <w:color w:val="000000"/>
                <w:kern w:val="0"/>
                <w:szCs w:val="21"/>
                <w:lang w:bidi="ar"/>
              </w:rPr>
              <w:t>1</w:t>
            </w:r>
          </w:p>
        </w:tc>
        <w:tc>
          <w:tcPr>
            <w:tcW w:w="5432" w:type="dxa"/>
            <w:tcBorders>
              <w:top w:val="single" w:color="auto" w:sz="4" w:space="0"/>
              <w:left w:val="single" w:color="auto" w:sz="4" w:space="0"/>
              <w:bottom w:val="single" w:color="auto" w:sz="4" w:space="0"/>
              <w:right w:val="single" w:color="auto" w:sz="4" w:space="0"/>
            </w:tcBorders>
            <w:noWrap w:val="0"/>
            <w:vAlign w:val="center"/>
          </w:tcPr>
          <w:p>
            <w:pPr>
              <w:widowControl/>
              <w:textAlignment w:val="center"/>
              <w:rPr>
                <w:szCs w:val="21"/>
              </w:rPr>
            </w:pPr>
            <w:r>
              <w:rPr>
                <w:rFonts w:hint="eastAsia" w:ascii="宋体" w:hAnsi="宋体" w:cs="宋体"/>
                <w:kern w:val="0"/>
                <w:szCs w:val="21"/>
                <w:lang w:bidi="ar"/>
              </w:rPr>
              <w:t>副高及以上人员：</w:t>
            </w:r>
            <w:r>
              <w:rPr>
                <w:kern w:val="0"/>
                <w:szCs w:val="21"/>
                <w:lang w:bidi="ar"/>
              </w:rPr>
              <w:t>45</w:t>
            </w:r>
            <w:r>
              <w:rPr>
                <w:rFonts w:hint="eastAsia" w:ascii="宋体" w:hAnsi="宋体" w:cs="宋体"/>
                <w:kern w:val="0"/>
                <w:szCs w:val="21"/>
                <w:lang w:bidi="ar"/>
              </w:rPr>
              <w:t>周岁以下（正高</w:t>
            </w:r>
            <w:r>
              <w:rPr>
                <w:kern w:val="0"/>
                <w:szCs w:val="21"/>
                <w:lang w:bidi="ar"/>
              </w:rPr>
              <w:t>50</w:t>
            </w:r>
            <w:r>
              <w:rPr>
                <w:rFonts w:hint="eastAsia" w:ascii="宋体" w:hAnsi="宋体" w:cs="宋体"/>
                <w:kern w:val="0"/>
                <w:szCs w:val="21"/>
                <w:lang w:bidi="ar"/>
              </w:rPr>
              <w:t>周岁以下）；本科及以上学历；符合招聘岗位的相关医学专业</w:t>
            </w:r>
          </w:p>
        </w:tc>
        <w:tc>
          <w:tcPr>
            <w:tcW w:w="123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合计</w:t>
            </w:r>
          </w:p>
        </w:tc>
        <w:tc>
          <w:tcPr>
            <w:tcW w:w="753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szCs w:val="21"/>
              </w:rPr>
              <w:t>5人</w:t>
            </w:r>
          </w:p>
        </w:tc>
      </w:tr>
    </w:tbl>
    <w:p>
      <w:pPr>
        <w:spacing w:line="480" w:lineRule="exact"/>
        <w:ind w:firstLine="420" w:firstLineChars="200"/>
        <w:rPr>
          <w:rFonts w:hint="eastAsia"/>
          <w:szCs w:val="21"/>
        </w:rPr>
      </w:pPr>
      <w:r>
        <w:rPr>
          <w:szCs w:val="21"/>
        </w:rPr>
        <w:drawing>
          <wp:anchor distT="0" distB="0" distL="114300" distR="114300" simplePos="0" relativeHeight="251659264" behindDoc="0" locked="0" layoutInCell="1" allowOverlap="1">
            <wp:simplePos x="0" y="0"/>
            <wp:positionH relativeFrom="margin">
              <wp:posOffset>4779645</wp:posOffset>
            </wp:positionH>
            <wp:positionV relativeFrom="margin">
              <wp:posOffset>5706110</wp:posOffset>
            </wp:positionV>
            <wp:extent cx="831215" cy="831215"/>
            <wp:effectExtent l="0" t="0" r="6985" b="6985"/>
            <wp:wrapSquare wrapText="bothSides"/>
            <wp:docPr id="6" name="图片 1" descr="beed951037a043b44157cb7613ad3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beed951037a043b44157cb7613ad36d"/>
                    <pic:cNvPicPr>
                      <a:picLocks noChangeAspect="1"/>
                    </pic:cNvPicPr>
                  </pic:nvPicPr>
                  <pic:blipFill>
                    <a:blip r:embed="rId9"/>
                    <a:stretch>
                      <a:fillRect/>
                    </a:stretch>
                  </pic:blipFill>
                  <pic:spPr>
                    <a:xfrm>
                      <a:off x="0" y="0"/>
                      <a:ext cx="831215" cy="831215"/>
                    </a:xfrm>
                    <a:prstGeom prst="rect">
                      <a:avLst/>
                    </a:prstGeom>
                    <a:noFill/>
                    <a:ln>
                      <a:noFill/>
                    </a:ln>
                  </pic:spPr>
                </pic:pic>
              </a:graphicData>
            </a:graphic>
          </wp:anchor>
        </w:drawing>
      </w:r>
      <w:r>
        <w:rPr>
          <w:rFonts w:hint="eastAsia"/>
          <w:szCs w:val="21"/>
        </w:rPr>
        <w:t>一经聘用即为正式事业在编人员。</w:t>
      </w:r>
    </w:p>
    <w:p>
      <w:pPr>
        <w:spacing w:line="480" w:lineRule="exact"/>
        <w:rPr>
          <w:rFonts w:hint="eastAsia"/>
          <w:szCs w:val="21"/>
        </w:rPr>
      </w:pPr>
      <w:r>
        <w:rPr>
          <w:rFonts w:hint="eastAsia"/>
          <w:szCs w:val="21"/>
        </w:rPr>
        <w:t>     医院地址：杭州市富阳区银湖街道高桥东路8号    邮编：311402  </w:t>
      </w:r>
    </w:p>
    <w:p>
      <w:pPr>
        <w:spacing w:line="480" w:lineRule="exact"/>
        <w:ind w:firstLine="420" w:firstLineChars="200"/>
        <w:rPr>
          <w:rFonts w:hint="eastAsia"/>
          <w:szCs w:val="21"/>
        </w:rPr>
      </w:pPr>
      <w:r>
        <w:rPr>
          <w:rFonts w:hint="eastAsia"/>
          <w:szCs w:val="21"/>
        </w:rPr>
        <w:t>报名邮箱：fy3y@sohu.com    </w:t>
      </w:r>
    </w:p>
    <w:p>
      <w:pPr>
        <w:widowControl/>
        <w:spacing w:line="330" w:lineRule="atLeast"/>
        <w:ind w:firstLine="420" w:firstLineChars="200"/>
        <w:jc w:val="left"/>
        <w:rPr>
          <w:rFonts w:hint="eastAsia" w:ascii="仿宋_GB2312" w:eastAsia="仿宋_GB2312"/>
          <w:szCs w:val="21"/>
        </w:rPr>
      </w:pPr>
      <w:r>
        <w:rPr>
          <w:rFonts w:hint="eastAsia"/>
          <w:szCs w:val="21"/>
        </w:rPr>
        <w:t>联系人及电话：沈璇  13606518042  （0571）58837007 ；58837001  </w:t>
      </w:r>
    </w:p>
    <w:p>
      <w:pPr>
        <w:widowControl/>
        <w:spacing w:line="330" w:lineRule="atLeast"/>
        <w:jc w:val="left"/>
        <w:rPr>
          <w:rFonts w:hint="eastAsia" w:ascii="仿宋_GB2312" w:eastAsia="仿宋_GB2312"/>
          <w:szCs w:val="21"/>
        </w:rPr>
      </w:pPr>
    </w:p>
    <w:p>
      <w:pPr>
        <w:widowControl/>
        <w:spacing w:line="330" w:lineRule="atLeast"/>
        <w:jc w:val="left"/>
        <w:rPr>
          <w:rFonts w:hint="eastAsia" w:ascii="仿宋_GB2312" w:eastAsia="仿宋_GB2312"/>
          <w:szCs w:val="21"/>
        </w:rPr>
      </w:pPr>
    </w:p>
    <w:p>
      <w:pPr>
        <w:widowControl/>
        <w:spacing w:line="330" w:lineRule="atLeast"/>
        <w:jc w:val="left"/>
        <w:rPr>
          <w:rFonts w:hint="eastAsia" w:ascii="仿宋_GB2312" w:eastAsia="仿宋_GB2312"/>
          <w:szCs w:val="21"/>
        </w:rPr>
      </w:pPr>
    </w:p>
    <w:p>
      <w:pPr>
        <w:widowControl/>
        <w:spacing w:line="330" w:lineRule="atLeast"/>
        <w:jc w:val="left"/>
        <w:rPr>
          <w:rFonts w:hint="eastAsia" w:ascii="仿宋_GB2312" w:eastAsia="仿宋_GB2312"/>
          <w:sz w:val="32"/>
          <w:szCs w:val="32"/>
        </w:rPr>
      </w:pPr>
    </w:p>
    <w:p>
      <w:pPr>
        <w:widowControl/>
        <w:spacing w:line="330" w:lineRule="atLeast"/>
        <w:jc w:val="left"/>
        <w:rPr>
          <w:rFonts w:hint="eastAsia" w:ascii="仿宋_GB2312" w:eastAsia="仿宋_GB2312"/>
          <w:sz w:val="32"/>
          <w:szCs w:val="32"/>
        </w:rPr>
      </w:pPr>
    </w:p>
    <w:p>
      <w:pPr>
        <w:widowControl/>
        <w:spacing w:line="330" w:lineRule="atLeast"/>
        <w:jc w:val="left"/>
        <w:rPr>
          <w:rFonts w:hint="eastAsia"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8A19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lin</dc:creator>
  <cp:lastModifiedBy>X</cp:lastModifiedBy>
  <dcterms:modified xsi:type="dcterms:W3CDTF">2019-04-10T03:34:26Z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