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00" w:rsidRDefault="003A3F00"/>
    <w:p w:rsidR="003A3F00" w:rsidRDefault="00850636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鼓楼区2019年公开招</w:t>
      </w:r>
      <w:r w:rsidR="00B66CC0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聘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工会社会化工作者报名表</w:t>
      </w:r>
    </w:p>
    <w:p w:rsidR="00064F06" w:rsidRDefault="00064F06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24"/>
        </w:rPr>
      </w:pPr>
      <w:r w:rsidRPr="00064F0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</w:rPr>
        <w:t xml:space="preserve">           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</w:rPr>
        <w:t xml:space="preserve">           </w:t>
      </w:r>
    </w:p>
    <w:tbl>
      <w:tblPr>
        <w:tblpPr w:leftFromText="180" w:rightFromText="180" w:vertAnchor="page" w:horzAnchor="margin" w:tblpXSpec="center" w:tblpY="3025"/>
        <w:tblOverlap w:val="never"/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1292"/>
        <w:gridCol w:w="637"/>
        <w:gridCol w:w="923"/>
        <w:gridCol w:w="911"/>
        <w:gridCol w:w="1059"/>
        <w:gridCol w:w="750"/>
        <w:gridCol w:w="769"/>
        <w:gridCol w:w="1897"/>
      </w:tblGrid>
      <w:tr w:rsidR="00064F06" w:rsidTr="00064F06">
        <w:trPr>
          <w:trHeight w:hRule="exact" w:val="8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出生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照片</w:t>
            </w:r>
          </w:p>
        </w:tc>
      </w:tr>
      <w:tr w:rsidR="00064F06" w:rsidTr="00064F06">
        <w:trPr>
          <w:trHeight w:hRule="exact" w:val="8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政治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文化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联系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</w:tr>
      <w:tr w:rsidR="00064F06" w:rsidTr="00064F06">
        <w:trPr>
          <w:trHeight w:hRule="exact" w:val="8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毕业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院校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所学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专业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</w:tr>
      <w:tr w:rsidR="00064F06" w:rsidTr="00064F06">
        <w:trPr>
          <w:trHeight w:hRule="exact" w:val="81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身份证</w:t>
            </w:r>
          </w:p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号</w:t>
            </w:r>
            <w:r w:rsidR="009C1A79"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</w:tr>
      <w:tr w:rsidR="00064F06" w:rsidTr="00064F06">
        <w:trPr>
          <w:trHeight w:val="9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8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</w:tr>
      <w:tr w:rsidR="00064F06" w:rsidTr="00064F06">
        <w:trPr>
          <w:trHeight w:val="26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widowControl/>
              <w:jc w:val="center"/>
              <w:textAlignment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（自高等教育填起）</w:t>
            </w: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  <w:p w:rsidR="00064F06" w:rsidRDefault="00064F06" w:rsidP="00064F06">
            <w:pPr>
              <w:ind w:firstLineChars="200" w:firstLine="480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 xml:space="preserve">　　　</w:t>
            </w:r>
          </w:p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</w:p>
        </w:tc>
      </w:tr>
      <w:tr w:rsidR="00064F06" w:rsidTr="00064F06">
        <w:trPr>
          <w:trHeight w:val="190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 xml:space="preserve">　个人</w:t>
            </w:r>
          </w:p>
          <w:p w:rsidR="00064F06" w:rsidRDefault="00064F06" w:rsidP="00064F06"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 xml:space="preserve">　承诺</w:t>
            </w:r>
          </w:p>
        </w:tc>
        <w:tc>
          <w:tcPr>
            <w:tcW w:w="8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 xml:space="preserve">　　　　本人承诺以上信息真实，如有虚假，责任自负。</w:t>
            </w:r>
          </w:p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 xml:space="preserve">                   </w:t>
            </w:r>
          </w:p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 xml:space="preserve">　　　　　　　　　考生签名：　　　　　　　　　　　 年　　月  　日</w:t>
            </w:r>
          </w:p>
        </w:tc>
      </w:tr>
      <w:tr w:rsidR="00064F06" w:rsidTr="00064F06">
        <w:trPr>
          <w:trHeight w:val="190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A79" w:rsidRDefault="00064F06" w:rsidP="00064F06">
            <w:pPr>
              <w:jc w:val="center"/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资格审</w:t>
            </w:r>
          </w:p>
          <w:p w:rsidR="00064F06" w:rsidRDefault="00064F06" w:rsidP="00064F06">
            <w:pPr>
              <w:jc w:val="center"/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F06" w:rsidRDefault="00064F06" w:rsidP="00064F06">
            <w:pPr>
              <w:rPr>
                <w:rFonts w:ascii="仿宋_GB2312" w:eastAsia="仿宋_GB2312" w:hAnsi="楷体_GB2312" w:cs="楷体_GB2312"/>
                <w:color w:val="000000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br/>
              <w:t xml:space="preserve">                                       　</w:t>
            </w: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br/>
              <w:t xml:space="preserve">                                         </w:t>
            </w: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br/>
              <w:t xml:space="preserve">                   审核人签字：                     </w:t>
            </w:r>
            <w:r>
              <w:rPr>
                <w:rFonts w:ascii="仿宋_GB2312" w:eastAsia="仿宋_GB2312" w:hAnsi="楷体_GB2312" w:cs="楷体_GB2312" w:hint="eastAsia"/>
                <w:color w:val="000000"/>
                <w:kern w:val="0"/>
                <w:sz w:val="24"/>
              </w:rPr>
              <w:br/>
              <w:t xml:space="preserve">                                                   年　　月　　日</w:t>
            </w:r>
          </w:p>
        </w:tc>
      </w:tr>
    </w:tbl>
    <w:p w:rsidR="00064F06" w:rsidRPr="00064F06" w:rsidRDefault="00064F06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</w:rPr>
        <w:t xml:space="preserve">                                     </w:t>
      </w:r>
      <w:r w:rsidRPr="00064F0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</w:rPr>
        <w:t xml:space="preserve"> 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</w:rPr>
        <w:t xml:space="preserve">        </w:t>
      </w:r>
      <w:r w:rsidRPr="00064F0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</w:rPr>
        <w:t>编号</w:t>
      </w:r>
    </w:p>
    <w:p w:rsidR="003A3F00" w:rsidRDefault="003A3F00">
      <w:pPr>
        <w:rPr>
          <w:rFonts w:asciiTheme="majorEastAsia" w:eastAsiaTheme="majorEastAsia" w:hAnsiTheme="majorEastAsia"/>
          <w:b/>
          <w:sz w:val="30"/>
          <w:szCs w:val="30"/>
        </w:rPr>
      </w:pPr>
    </w:p>
    <w:sectPr w:rsidR="003A3F00" w:rsidSect="003A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D4" w:rsidRDefault="006F43D4" w:rsidP="00064F06">
      <w:r>
        <w:separator/>
      </w:r>
    </w:p>
  </w:endnote>
  <w:endnote w:type="continuationSeparator" w:id="0">
    <w:p w:rsidR="006F43D4" w:rsidRDefault="006F43D4" w:rsidP="00064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D4" w:rsidRDefault="006F43D4" w:rsidP="00064F06">
      <w:r>
        <w:separator/>
      </w:r>
    </w:p>
  </w:footnote>
  <w:footnote w:type="continuationSeparator" w:id="0">
    <w:p w:rsidR="006F43D4" w:rsidRDefault="006F43D4" w:rsidP="00064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91A79A0"/>
    <w:rsid w:val="00064F06"/>
    <w:rsid w:val="00146E8E"/>
    <w:rsid w:val="00162FE6"/>
    <w:rsid w:val="002413A6"/>
    <w:rsid w:val="003A3F00"/>
    <w:rsid w:val="00493687"/>
    <w:rsid w:val="006F43D4"/>
    <w:rsid w:val="00850636"/>
    <w:rsid w:val="009C1A79"/>
    <w:rsid w:val="00B66CC0"/>
    <w:rsid w:val="00FE79FE"/>
    <w:rsid w:val="016E533C"/>
    <w:rsid w:val="1B8C57FA"/>
    <w:rsid w:val="291A79A0"/>
    <w:rsid w:val="51695586"/>
    <w:rsid w:val="65C5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F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A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qFormat/>
    <w:rsid w:val="003A3F0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rsid w:val="003A3F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A3F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珠心一颗</dc:creator>
  <cp:lastModifiedBy>432-pc</cp:lastModifiedBy>
  <cp:revision>4</cp:revision>
  <cp:lastPrinted>2019-04-12T02:54:00Z</cp:lastPrinted>
  <dcterms:created xsi:type="dcterms:W3CDTF">2019-04-12T02:17:00Z</dcterms:created>
  <dcterms:modified xsi:type="dcterms:W3CDTF">2019-04-12T02:57:00Z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