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A5" w:rsidRDefault="00541AA5" w:rsidP="00541AA5">
      <w:pPr>
        <w:pStyle w:val="a4"/>
        <w:shd w:val="clear" w:color="auto" w:fill="FFFFFF"/>
        <w:spacing w:before="0" w:beforeAutospacing="0" w:after="0" w:afterAutospacing="0" w:line="540" w:lineRule="atLeast"/>
        <w:jc w:val="center"/>
        <w:rPr>
          <w:rFonts w:ascii="黑体" w:eastAsia="黑体" w:hAnsi="黑体"/>
          <w:color w:val="000000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color w:val="000000"/>
          <w:sz w:val="36"/>
          <w:szCs w:val="36"/>
        </w:rPr>
        <w:t>2019年临沂市“沂蒙优才”引进报名及审核情况统计表</w:t>
      </w:r>
      <w:bookmarkEnd w:id="0"/>
      <w:r>
        <w:rPr>
          <w:rFonts w:ascii="黑体" w:eastAsia="黑体" w:hAnsi="黑体" w:hint="eastAsia"/>
          <w:color w:val="000000"/>
          <w:sz w:val="36"/>
          <w:szCs w:val="36"/>
        </w:rPr>
        <w:t>（截至4.26下午15时）</w:t>
      </w:r>
    </w:p>
    <w:p w:rsidR="00541AA5" w:rsidRDefault="00541AA5" w:rsidP="00541AA5">
      <w:pPr>
        <w:pStyle w:val="a4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6A6A6A"/>
          <w:sz w:val="23"/>
          <w:szCs w:val="23"/>
        </w:rPr>
      </w:pPr>
    </w:p>
    <w:tbl>
      <w:tblPr>
        <w:tblW w:w="13485" w:type="dxa"/>
        <w:tblBorders>
          <w:top w:val="single" w:sz="6" w:space="0" w:color="ADD9C0"/>
          <w:left w:val="single" w:sz="6" w:space="0" w:color="ADD9C0"/>
          <w:bottom w:val="single" w:sz="6" w:space="0" w:color="ADD9C0"/>
          <w:right w:val="single" w:sz="6" w:space="0" w:color="ADD9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7116"/>
        <w:gridCol w:w="1133"/>
        <w:gridCol w:w="1088"/>
        <w:gridCol w:w="1156"/>
      </w:tblGrid>
      <w:tr w:rsidR="00541AA5" w:rsidTr="00541AA5">
        <w:trPr>
          <w:trHeight w:val="180"/>
        </w:trPr>
        <w:tc>
          <w:tcPr>
            <w:tcW w:w="16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引进县区</w:t>
            </w:r>
          </w:p>
        </w:tc>
        <w:tc>
          <w:tcPr>
            <w:tcW w:w="3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引进单位岗位</w:t>
            </w:r>
          </w:p>
        </w:tc>
        <w:tc>
          <w:tcPr>
            <w:tcW w:w="7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引进计划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报名人数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审核通过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市直单位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市直事业单位岗位</w:t>
            </w:r>
            <w:r>
              <w:t>A</w:t>
            </w:r>
            <w:r>
              <w:t>（博士研究生）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74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市直单位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市直事业单位岗位</w:t>
            </w:r>
            <w:r>
              <w:t>B</w:t>
            </w:r>
            <w:r>
              <w:t>（硕士研究生）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880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640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市直单位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市直事业单位岗位</w:t>
            </w:r>
            <w:r>
              <w:t>C</w:t>
            </w:r>
            <w:r>
              <w:t>（本科生）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261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209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t>兰山</w:t>
            </w:r>
            <w:proofErr w:type="gramEnd"/>
            <w:r>
              <w:t>区单位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t>兰山</w:t>
            </w:r>
            <w:proofErr w:type="gramEnd"/>
            <w:r>
              <w:t>区区直事业单位岗位（硕士研究生）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308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159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罗庄区单位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罗庄区科技局下属事业单位（英语语言文学等）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3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罗庄区单位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罗庄区科技局下属事业单位（材料科学与工程等）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4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罗庄区单位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罗庄区审计局下属事业单位（审计等专业）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罗庄区单位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罗庄审计局下属事业单位（计算机科学与技术类）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0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罗庄区单位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罗庄区</w:t>
            </w:r>
            <w:proofErr w:type="gramStart"/>
            <w:r>
              <w:t>医</w:t>
            </w:r>
            <w:proofErr w:type="gramEnd"/>
            <w:r>
              <w:t>保局下属事业单位（外科学等专业）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0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罗庄区单位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罗庄</w:t>
            </w:r>
            <w:proofErr w:type="gramStart"/>
            <w:r>
              <w:t>医</w:t>
            </w:r>
            <w:proofErr w:type="gramEnd"/>
            <w:r>
              <w:t>保局下属事业单位（计算机科学与技术类）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0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罗庄区单位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罗庄区大数据局下属事业单位岗位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罗庄区单位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罗庄区国家领军人才创新创业园（社会工作等）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8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罗庄区单位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罗庄区国家领军人才创新创业园（新闻学等）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罗庄区单位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罗庄区国家领军人才创新创业园（材料工程类）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0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罗庄区单位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罗庄区投资促进服务中心岗位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lastRenderedPageBreak/>
              <w:t>罗庄区单位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罗庄区住房保障中心岗位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0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河东区单位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河东区重点项目管理服务中心岗位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7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河东区单位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河东区科技服务发展促进中心岗位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6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河东区单位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河东区工业发展服务中心岗位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20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河东区单位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河东区社会经济调查</w:t>
            </w:r>
            <w:proofErr w:type="gramStart"/>
            <w:r>
              <w:t>队岗位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5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河东区单位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河东区农业技术推广服务中心岗位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73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47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河东区单位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河东区地方金融发展服务中心岗位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14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河东区单位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河东区大数据服务中心岗位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3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河东区单位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河东区招商局岗位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8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河东区单位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河东区医疗保障服务中心岗位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6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河东区单位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河东区文化旅游发展中心岗位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3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郯城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郯城县县直事业单位岗位</w:t>
            </w:r>
            <w:r>
              <w:t>A</w:t>
            </w:r>
            <w:r>
              <w:t>（硕士研究生）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275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133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郯城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郯城县县直事业单位岗位</w:t>
            </w:r>
            <w:r>
              <w:t>B</w:t>
            </w:r>
            <w:r>
              <w:t>（本科生）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4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兰陵县单位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兰陵县县直事业单位岗位</w:t>
            </w:r>
            <w:r>
              <w:t>A</w:t>
            </w:r>
            <w:r>
              <w:t>（硕士研究生）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436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381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兰陵县单位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兰陵县县直事业单位岗位</w:t>
            </w:r>
            <w:r>
              <w:t>B</w:t>
            </w:r>
            <w:r>
              <w:t>（本科生）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13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莒南县单位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莒南县</w:t>
            </w:r>
            <w:proofErr w:type="gramStart"/>
            <w:r>
              <w:t>发改局</w:t>
            </w:r>
            <w:proofErr w:type="gramEnd"/>
            <w:r>
              <w:t>所属事业单位岗位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0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莒南县单位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莒南县科技局所属事业单位岗位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4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莒南县单位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莒南县财政局所属事业单位岗位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莒南县单位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莒南县农业农村局所属事业单位岗位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0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lastRenderedPageBreak/>
              <w:t>莒南县单位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莒南县工信局所属事业单位岗位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6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莒南县单位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莒南县</w:t>
            </w:r>
            <w:proofErr w:type="gramStart"/>
            <w:r>
              <w:t>卫健局所属</w:t>
            </w:r>
            <w:proofErr w:type="gramEnd"/>
            <w:r>
              <w:t>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莒南县单位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莒南县应急管理局所属事业单位岗位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莒南县单位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莒南县住建局所属事业单位岗位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莒南县单位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t>莒南县教体局</w:t>
            </w:r>
            <w:proofErr w:type="gramEnd"/>
            <w:r>
              <w:t>所属事业单位岗位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莒南县单位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莒南县交通局所属事业单位岗位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0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莒南县单位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莒南县国有资产运营中心岗位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0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莒南县单位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莒南县市场监管局所属事业单位岗位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0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沂水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沂水县县直事业单位岗位</w:t>
            </w:r>
            <w:r>
              <w:t>A</w:t>
            </w:r>
            <w:r>
              <w:t>（硕士研究生）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55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24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沂水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沂水县县直事业单位岗位</w:t>
            </w:r>
            <w:r>
              <w:t>B</w:t>
            </w:r>
            <w:r>
              <w:t>（本科生）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44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14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蒙阴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蒙阴县城乡规划编制研究中心岗位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3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蒙阴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蒙阴县农业农村局所属事业单位岗位</w:t>
            </w:r>
            <w:r>
              <w:t>A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14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蒙阴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蒙阴县农业农村局所属事业单位岗位</w:t>
            </w:r>
            <w:r>
              <w:t>B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5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蒙阴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蒙阴县工业和信息化局所属事业单位岗位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13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蒙阴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蒙阴</w:t>
            </w:r>
            <w:proofErr w:type="gramStart"/>
            <w:r>
              <w:t>县疾病</w:t>
            </w:r>
            <w:proofErr w:type="gramEnd"/>
            <w:r>
              <w:t>预防控制中心岗位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蒙阴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蒙阴县自然资源和规划局所属事业单位岗位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蒙阴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蒙阴县发展和</w:t>
            </w:r>
            <w:proofErr w:type="gramStart"/>
            <w:r>
              <w:t>改革局</w:t>
            </w:r>
            <w:proofErr w:type="gramEnd"/>
            <w:r>
              <w:t>所属事业单位岗位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0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蒙阴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蒙阴县交通运输局所属事业单位岗位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费县单位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费县县直事业单位岗位</w:t>
            </w:r>
            <w:r>
              <w:t>A</w:t>
            </w:r>
            <w:r>
              <w:t>（硕士研究生）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9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lastRenderedPageBreak/>
              <w:t>费县单位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费县县直事业单位岗位</w:t>
            </w:r>
            <w:r>
              <w:t>B</w:t>
            </w:r>
            <w:r>
              <w:t>（本科生）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45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11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平邑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中共平邑县委宣传部所属事业单位岗位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0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平邑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中共平邑县委机构编制办公室所属事业单位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0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平邑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中共平邑县委党校所属事业单位岗位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9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平邑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平邑县检验检测中心所属事业单位岗位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8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平邑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平邑县市场监督管理局所属事业单位岗位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0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平邑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平邑县行政审批服务局所属事业单位岗位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平邑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平邑县应急管理局所属事业单位岗位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3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平邑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平邑县人力资源和社会保障局所属事业单位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平邑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平邑县工业和信息化局所属事业单位岗位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6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平邑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平邑县医疗保障局所属事业单位岗位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3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平邑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平邑县统计局所属事业单位岗位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平邑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平邑县自然资源和规划局所属事业单位（地质类）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3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平邑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平邑自然资源和规划局事业单位（土地资源管理）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4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平邑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平邑县农业农村局所属事业单位岗位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3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平邑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平邑县体育运动中心足球教练岗位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0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沂南县单位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沂南县农业农村局下属事业单位岗位</w:t>
            </w:r>
            <w:r>
              <w:t>A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沂南县单位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沂南县农业农村局下属事业单位岗位</w:t>
            </w:r>
            <w:r>
              <w:t>B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0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沂南县单位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沂南县财政局下属事业单位岗位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0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lastRenderedPageBreak/>
              <w:t>沂南县单位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沂南县审计局下属事业单位岗位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沂南县单位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沂南县行政</w:t>
            </w:r>
            <w:proofErr w:type="gramStart"/>
            <w:r>
              <w:t>审批局</w:t>
            </w:r>
            <w:proofErr w:type="gramEnd"/>
            <w:r>
              <w:t>下属事业单位岗位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0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沂南县单位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沂南县退役军人事务管理局下属事业单位岗位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3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沂南县单位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沂南县</w:t>
            </w:r>
            <w:proofErr w:type="gramStart"/>
            <w:r>
              <w:t>发改局</w:t>
            </w:r>
            <w:proofErr w:type="gramEnd"/>
            <w:r>
              <w:t>下属事业单位岗位</w:t>
            </w:r>
            <w:r>
              <w:t>A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沂南县单位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沂南县</w:t>
            </w:r>
            <w:proofErr w:type="gramStart"/>
            <w:r>
              <w:t>发改局</w:t>
            </w:r>
            <w:proofErr w:type="gramEnd"/>
            <w:r>
              <w:t>下属事业单位岗位</w:t>
            </w:r>
            <w:r>
              <w:t>B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0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沂南县单位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沂南县住建局下属事业单位岗位</w:t>
            </w:r>
            <w:r>
              <w:t>A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0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沂南县单位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沂南县住建局下属事业单位岗位</w:t>
            </w:r>
            <w:r>
              <w:t>B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0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临沭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临沭县住建局下属事业单位岗位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临沭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临沭县交通运输局下属事业单位岗位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临沭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临沭县财政局下属事业单位岗位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临沭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临沭县水利局下属事业单位岗位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0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临沭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临沭县农业农村局下属事业单位岗位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临沭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临沭县工信局下属事业单位岗位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4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临沭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临沭县科技局下属事业单位岗位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7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临沭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临沭县审计局下属事业单位岗位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临沭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临沭县委党校岗位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临沭</w:t>
            </w:r>
            <w:proofErr w:type="gramStart"/>
            <w:r>
              <w:t>县单位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临沭经济开发区管委会岗位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0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蒙山旅游度假区单位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临沂蒙山旅游度假区管委会下属事业单位岗位</w:t>
            </w:r>
            <w:r>
              <w:t>A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8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蒙山旅游度假区单位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临沂蒙山旅游度假区管委会下属事业单位岗位</w:t>
            </w:r>
            <w:r>
              <w:t>B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3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lastRenderedPageBreak/>
              <w:t>蒙山旅游度假区单位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临沂蒙山旅游度假区管委会下属事业单位岗位</w:t>
            </w:r>
            <w:r>
              <w:t>C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12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蒙山旅游度假区单位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临沂蒙山旅游度假区管委会下属事业单位岗位</w:t>
            </w:r>
            <w:r>
              <w:t>D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15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蒙山旅游度假区单位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临沂蒙山旅游度假区管委会下属事业单位岗位</w:t>
            </w:r>
            <w:r>
              <w:t>E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9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蒙山旅游度假区单位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临沂蒙山旅游度假区管委会下属事业单位岗位</w:t>
            </w:r>
            <w:r>
              <w:t>F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6</w:t>
            </w:r>
          </w:p>
        </w:tc>
      </w:tr>
      <w:tr w:rsidR="00541AA5" w:rsidTr="00541AA5">
        <w:trPr>
          <w:trHeight w:val="18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蒙山旅游度假区单位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临沂蒙山旅游度假区管委会下属事业单位岗位</w:t>
            </w:r>
            <w:r>
              <w:t>G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41AA5" w:rsidRDefault="00541AA5">
            <w:pPr>
              <w:spacing w:before="100" w:beforeAutospacing="1" w:after="100" w:afterAutospacing="1" w:line="18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0</w:t>
            </w:r>
          </w:p>
        </w:tc>
      </w:tr>
    </w:tbl>
    <w:p w:rsidR="00541AA5" w:rsidRDefault="00541AA5" w:rsidP="00541AA5">
      <w:pPr>
        <w:pStyle w:val="a4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6A6A6A"/>
          <w:sz w:val="23"/>
          <w:szCs w:val="23"/>
        </w:rPr>
      </w:pPr>
    </w:p>
    <w:p w:rsidR="00541AA5" w:rsidRDefault="00541AA5" w:rsidP="00541AA5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 </w:t>
      </w:r>
    </w:p>
    <w:p w:rsidR="00566837" w:rsidRPr="00153999" w:rsidRDefault="00566837" w:rsidP="00541AA5">
      <w:pPr>
        <w:rPr>
          <w:rFonts w:hint="eastAsia"/>
        </w:rPr>
      </w:pPr>
    </w:p>
    <w:sectPr w:rsidR="00566837" w:rsidRPr="00153999" w:rsidSect="005C77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72"/>
    <w:rsid w:val="000D0887"/>
    <w:rsid w:val="00153999"/>
    <w:rsid w:val="002A65AA"/>
    <w:rsid w:val="003F4D4C"/>
    <w:rsid w:val="00470852"/>
    <w:rsid w:val="00541AA5"/>
    <w:rsid w:val="005602F0"/>
    <w:rsid w:val="00566837"/>
    <w:rsid w:val="005C773B"/>
    <w:rsid w:val="006E0D18"/>
    <w:rsid w:val="00742C08"/>
    <w:rsid w:val="00750C4B"/>
    <w:rsid w:val="00A50B1F"/>
    <w:rsid w:val="00BC39BD"/>
    <w:rsid w:val="00C564E3"/>
    <w:rsid w:val="00D76311"/>
    <w:rsid w:val="00E40040"/>
    <w:rsid w:val="00E667CD"/>
    <w:rsid w:val="00F2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4004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0B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0B1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74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742C08"/>
    <w:rPr>
      <w:b/>
      <w:bCs/>
    </w:rPr>
  </w:style>
  <w:style w:type="paragraph" w:styleId="a4">
    <w:name w:val="Normal (Web)"/>
    <w:basedOn w:val="a"/>
    <w:uiPriority w:val="99"/>
    <w:unhideWhenUsed/>
    <w:rsid w:val="0074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40040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15399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53999"/>
    <w:rPr>
      <w:sz w:val="18"/>
      <w:szCs w:val="18"/>
    </w:rPr>
  </w:style>
  <w:style w:type="character" w:styleId="a6">
    <w:name w:val="Hyperlink"/>
    <w:basedOn w:val="a0"/>
    <w:uiPriority w:val="99"/>
    <w:unhideWhenUsed/>
    <w:rsid w:val="006E0D18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A50B1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A50B1F"/>
    <w:rPr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A50B1F"/>
  </w:style>
  <w:style w:type="character" w:customStyle="1" w:styleId="spanbian">
    <w:name w:val="span_bian"/>
    <w:basedOn w:val="a0"/>
    <w:rsid w:val="00541A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4004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0B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0B1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74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742C08"/>
    <w:rPr>
      <w:b/>
      <w:bCs/>
    </w:rPr>
  </w:style>
  <w:style w:type="paragraph" w:styleId="a4">
    <w:name w:val="Normal (Web)"/>
    <w:basedOn w:val="a"/>
    <w:uiPriority w:val="99"/>
    <w:unhideWhenUsed/>
    <w:rsid w:val="0074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40040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15399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53999"/>
    <w:rPr>
      <w:sz w:val="18"/>
      <w:szCs w:val="18"/>
    </w:rPr>
  </w:style>
  <w:style w:type="character" w:styleId="a6">
    <w:name w:val="Hyperlink"/>
    <w:basedOn w:val="a0"/>
    <w:uiPriority w:val="99"/>
    <w:unhideWhenUsed/>
    <w:rsid w:val="006E0D18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A50B1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A50B1F"/>
    <w:rPr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A50B1F"/>
  </w:style>
  <w:style w:type="character" w:customStyle="1" w:styleId="spanbian">
    <w:name w:val="span_bian"/>
    <w:basedOn w:val="a0"/>
    <w:rsid w:val="00541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0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72457">
          <w:marLeft w:val="0"/>
          <w:marRight w:val="0"/>
          <w:marTop w:val="375"/>
          <w:marBottom w:val="37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093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29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5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8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504">
          <w:marLeft w:val="0"/>
          <w:marRight w:val="0"/>
          <w:marTop w:val="750"/>
          <w:marBottom w:val="750"/>
          <w:divBdr>
            <w:top w:val="single" w:sz="12" w:space="0" w:color="CCCBC7"/>
            <w:left w:val="single" w:sz="12" w:space="0" w:color="CCCBC7"/>
            <w:bottom w:val="single" w:sz="12" w:space="0" w:color="CCCBC7"/>
            <w:right w:val="single" w:sz="12" w:space="0" w:color="CCCBC7"/>
          </w:divBdr>
        </w:div>
        <w:div w:id="928271770">
          <w:marLeft w:val="0"/>
          <w:marRight w:val="0"/>
          <w:marTop w:val="825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64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22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52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6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666666"/>
            <w:right w:val="none" w:sz="0" w:space="0" w:color="auto"/>
          </w:divBdr>
        </w:div>
      </w:divsChild>
    </w:div>
    <w:div w:id="1920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10977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9" w:color="DDDDDD"/>
            <w:right w:val="none" w:sz="0" w:space="0" w:color="auto"/>
          </w:divBdr>
        </w:div>
      </w:divsChild>
    </w:div>
    <w:div w:id="2116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32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459</Words>
  <Characters>2618</Characters>
  <Application>Microsoft Office Word</Application>
  <DocSecurity>0</DocSecurity>
  <Lines>21</Lines>
  <Paragraphs>6</Paragraphs>
  <ScaleCrop>false</ScaleCrop>
  <Company>微软中国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2019-04-26T08:24:00Z</dcterms:created>
  <dcterms:modified xsi:type="dcterms:W3CDTF">2019-04-26T08:24:00Z</dcterms:modified>
</cp:coreProperties>
</file>