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2019年大理州云龙县特岗教师招聘公告</w:t>
      </w:r>
    </w:p>
    <w:p>
      <w:pPr>
        <w:rPr>
          <w:sz w:val="44"/>
          <w:szCs w:val="44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根据《云南省农村义务教育阶段学校教师特设岗位计划实施方案》（云教人〔2012〕28号）和</w:t>
      </w:r>
      <w:r>
        <w:rPr>
          <w:rFonts w:hint="eastAsia" w:ascii="仿宋_GB2312" w:hAnsi="宋体" w:eastAsia="仿宋_GB2312" w:cs="宋体"/>
          <w:color w:val="444444"/>
          <w:kern w:val="0"/>
          <w:sz w:val="32"/>
          <w:szCs w:val="32"/>
        </w:rPr>
        <w:t>《云南省教育厅关于做好2019年中央特岗计划招聘考试工作的通知》精神</w:t>
      </w:r>
      <w:r>
        <w:rPr>
          <w:rFonts w:hint="eastAsia" w:ascii="仿宋_GB2312" w:hAnsi="仿宋_GB2312" w:eastAsia="仿宋_GB2312" w:cs="仿宋_GB2312"/>
          <w:sz w:val="32"/>
          <w:szCs w:val="32"/>
        </w:rPr>
        <w:t>，现将我县2019年特岗教师招聘考试工作有关事项通知如下：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</w:rPr>
        <w:t xml:space="preserve"> 一、招聘岗位计划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招聘岗位计划见附件《</w:t>
      </w:r>
      <w:r>
        <w:rPr>
          <w:rFonts w:hint="eastAsia" w:ascii="仿宋_GB2312" w:eastAsia="仿宋_GB2312" w:cs="宋体"/>
          <w:bCs/>
          <w:color w:val="000000"/>
          <w:kern w:val="0"/>
          <w:sz w:val="32"/>
          <w:szCs w:val="32"/>
        </w:rPr>
        <w:t>2019年大理州云龙县特岗教师招聘岗位表</w:t>
      </w:r>
      <w:r>
        <w:rPr>
          <w:rFonts w:hint="eastAsia" w:ascii="仿宋_GB2312" w:hAnsi="仿宋_GB2312" w:eastAsia="仿宋_GB2312" w:cs="仿宋_GB2312"/>
          <w:sz w:val="32"/>
          <w:szCs w:val="32"/>
        </w:rPr>
        <w:t>》。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 xml:space="preserve">   二、招聘对象和条件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（一）招聘对象：大理州户籍或生源地。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1、全日制普通高校2019年毕业的本科及以上毕业生；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2、年龄在30周岁（1989年5月15日后出生）以下的全日制普通高校往届本科及以上毕业生；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（二）招聘条件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1、政治素质好，热爱社会主义祖国，拥护党的各项方针、政策，热爱教育事业，有强烈的事业心和责任感，品行端正，遵纪守法，在校或工作（待业）期间表现良好，未受过任何纪律处分，为人师表，志愿服务农村基层教育；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2、符合服务岗位要求，学历要求为本科及以上；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3、身体条件符合云南省申请教师资格人员体检标准的规定，并能够适应设岗地区工作、生活环境条件；</w:t>
      </w:r>
    </w:p>
    <w:p>
      <w:pPr>
        <w:ind w:firstLine="645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4、普通话水平应达到《〈教师资格条例〉实施办法》规定的相应标准要求，并取得二级乙等《普通话水平测试等级证书》。</w:t>
      </w:r>
    </w:p>
    <w:p>
      <w:pPr>
        <w:ind w:firstLine="645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5、持有《教师资格证书》或参加2019年春季教师资格认定且通过各项认定条件。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6、参加过“大学生志愿服务西部计划”、“三支一扶”计划且服务期满的志愿者同等条件下优先聘用。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7、在岗特岗教师或国家在职在编公职人员不得参加特岗教师招聘考试。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三、报名、考试有关要求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（一）、报名要求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应聘毕业生登陆云南省招考频道-云南省招生考试工作网（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"http://work.ynzs.cn/ZSGL/Login.jsp）进行网络报名" </w:instrText>
      </w:r>
      <w:r>
        <w:rPr>
          <w:color w:val="auto"/>
        </w:rPr>
        <w:fldChar w:fldCharType="separate"/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http://work.ynzs.cn/ZSGL/Login.jsp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）进行网络报名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   报名时间为2019年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月6日-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15日8：00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18：00。</w:t>
      </w:r>
    </w:p>
    <w:p>
      <w:pPr>
        <w:ind w:firstLine="320" w:firstLineChars="1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（二）准考证打印</w:t>
      </w:r>
    </w:p>
    <w:p>
      <w:pPr>
        <w:ind w:firstLine="480" w:firstLineChars="15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考生于2019年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月18-20日登陆云南省招考频道-云南省招生考试工作网（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http://work.ynzs.cn/ZSGL/Login.jsp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）打印准考证，并按准考证所标考点按时前往参加考试。</w:t>
      </w:r>
    </w:p>
    <w:p>
      <w:pPr>
        <w:ind w:firstLine="480" w:firstLineChars="15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（三）笔试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．总体安排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笔试继续实行全省统一命题制卷、统一考试时间、统一阅卷，各州（市）、县（市、区）具体组织考试。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．笔试内容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笔试命题范围和内容继续沿用省教育厅组编的《云南省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年特岗教师招聘考试大纲》，命题体现实施素质教育要求和基础教育课程改革的方向，重点考察应聘人员的综合专业知识水平和能力。教育学、教育心理学部分采用教育部人事司、教育部考试中心制定的中小学教师资格考试用的《教育学考试大纲》和《教育心理学考试大纲》。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笔试为分学科闭卷考试。考试科目分小学和中学2个类别：应聘小学特岗教师分语文、数学、英语、音乐、体育、美术、信息技术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个学科；应聘中学特岗教师分语文、数学、英语、物理、化学、生物、政治、历史、地理、音乐、体育、美术、信息技术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个学科。小学、中学分学科使用不同试卷。笔试成绩满分为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分，其中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分为报考学科的专业基础知识，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分为教育学、教育心理学知识。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3.笔试时间及地点：笔试时间2019年6月22日（星期六）9:00-11:30。笔试地点以《准考证》上安排的地点为准。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（四）面试、体检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1．面试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笔试结束后，分岗位和学科确定最低控制线，按笔试成绩从高到低，以不低于1：1.2的比例确定面试人员。面试前，须对考生个人信息进行复审，即对考生所持证件材料再次审查。如审查出资料不符人员，取消其面试资格后，于本县岗位笔试成绩在最低控制线以上人员中从高到低依次递补；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面试考生实行代码制；面试考官对面试考生的组合顺序实行抽签。以分学科说课或讲课形式进行，重点考察应聘人员的教育教学能力。面试满分为100分，当场评分。面试分数加笔试分数等于总成绩。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2．体检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（1）确定体检人员。按照总成绩从高分到低分依次确定参加体检人选，参加体检人员数与分学段、分学科岗位设置数的比例为1∶1。若体检后出现缺额的，可按总成绩依次递补。进入体检人员名单面试结束后，当场向考生集体公布。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（2）组织体检。体检时间另行通知。体检标准参照云南省申请教师资格人员体检标准执行。体检工作由县教育体育局统一组织。</w:t>
      </w:r>
    </w:p>
    <w:p>
      <w:pPr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color w:val="auto"/>
          <w:sz w:val="32"/>
          <w:szCs w:val="32"/>
        </w:rPr>
        <w:t xml:space="preserve">  四、录用上岗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（一）确定拟聘人选。根据下达的特岗教师计划数和招聘考核成绩、体检结果，经公示无异议后，逐级上报上级教育主管部门审定。经省教育厅审核确定后，拟聘特岗教师县教育局签订《云南省“农村义务教育阶段学校教师特设岗位计划”教师聘用合同书》，办理相关聘用手续。录用工作结束后，不再进行补录。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考生在接到录用通知后，必须在规定的时间内到设岗学校报到。无正当理由逾期不报到者，取消其录用资格，并处5年禁考的处罚。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（二） 岗前培训。特岗教师岗前培训的主要内容是师德教育、新课程理念、教材教法以及履行职责的基本要求等，培训时间不少于45学时。岗前培训采用网上远程培训和集中培训相结合的方式进行。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（三）上岗任教。特岗教师由设岗县、市、区教育行政部门派遣到设岗学校，由设岗学校安排教育教学工作、进行日常管理。</w:t>
      </w:r>
    </w:p>
    <w:p>
      <w:pPr>
        <w:spacing w:line="588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五、纪律要求</w:t>
      </w:r>
    </w:p>
    <w:p>
      <w:pPr>
        <w:spacing w:line="588" w:lineRule="exact"/>
        <w:ind w:firstLine="627" w:firstLineChars="196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（一）考生要按统一要求认真填写相关表格，准确填写与本人联系的具体方式，县教育局发出笔试、面试、体检及其他通知时，如考生联系不上或在规定时限内不按时到场的，视为自动放弃招考资格。</w:t>
      </w:r>
    </w:p>
    <w:p>
      <w:pPr>
        <w:spacing w:line="588" w:lineRule="exact"/>
        <w:ind w:firstLine="640" w:firstLineChars="200"/>
        <w:textAlignment w:val="baseline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特岗教师的招聘考试工作，纳入纪检监察工作，县纪委实行全过程、全方位的监督，严肃处理违规、违纪和违法行为。招考过程中如有弄虚作假、失密泄密、徇私舞弊等行为，追究有关领导和当事人责任；对不符合招考条件、弄虚作假的考生，一经查出取消考试、招聘资格。触犯法律的，移交司法机关处理。</w:t>
      </w:r>
    </w:p>
    <w:p>
      <w:pPr>
        <w:ind w:firstLine="64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设岗联系电话：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云龙县教育局人事股 电话号码：5521968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ind w:firstLine="320" w:firstLineChars="1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附件：</w:t>
      </w:r>
      <w:r>
        <w:rPr>
          <w:rFonts w:hint="eastAsia" w:ascii="仿宋_GB2312" w:eastAsia="仿宋_GB2312" w:cs="宋体"/>
          <w:bCs/>
          <w:color w:val="auto"/>
          <w:kern w:val="0"/>
          <w:sz w:val="32"/>
          <w:szCs w:val="32"/>
        </w:rPr>
        <w:t>2019年大理州云龙县特岗教师招聘岗位表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                     云龙县教育体育局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                     2019年4月27日</w:t>
      </w: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ascii="仿宋_GB2312" w:hAnsi="仿宋_GB2312" w:eastAsia="仿宋_GB2312" w:cs="仿宋_GB2312"/>
          <w:color w:val="auto"/>
          <w:sz w:val="32"/>
          <w:szCs w:val="32"/>
        </w:rPr>
        <w:sectPr>
          <w:headerReference r:id="rId3" w:type="default"/>
          <w:headerReference r:id="rId4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hAnsi="仿宋_GB2312" w:eastAsia="仿宋_GB2312" w:cs="仿宋_GB2312"/>
          <w:sz w:val="11"/>
          <w:szCs w:val="11"/>
        </w:rPr>
      </w:pPr>
    </w:p>
    <w:p>
      <w:pPr>
        <w:rPr>
          <w:rFonts w:ascii="仿宋_GB2312" w:hAnsi="仿宋_GB2312" w:eastAsia="仿宋_GB2312" w:cs="仿宋_GB2312"/>
          <w:sz w:val="11"/>
          <w:szCs w:val="11"/>
        </w:rPr>
      </w:pPr>
    </w:p>
    <w:tbl>
      <w:tblPr>
        <w:tblStyle w:val="6"/>
        <w:tblW w:w="15339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835"/>
        <w:gridCol w:w="526"/>
        <w:gridCol w:w="504"/>
        <w:gridCol w:w="993"/>
        <w:gridCol w:w="567"/>
        <w:gridCol w:w="567"/>
        <w:gridCol w:w="425"/>
        <w:gridCol w:w="850"/>
        <w:gridCol w:w="567"/>
        <w:gridCol w:w="567"/>
        <w:gridCol w:w="1134"/>
        <w:gridCol w:w="1134"/>
        <w:gridCol w:w="851"/>
        <w:gridCol w:w="709"/>
        <w:gridCol w:w="992"/>
        <w:gridCol w:w="992"/>
        <w:gridCol w:w="2126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91" w:hRule="atLeast"/>
        </w:trPr>
        <w:tc>
          <w:tcPr>
            <w:tcW w:w="15339" w:type="dxa"/>
            <w:gridSpan w:val="17"/>
            <w:tcBorders>
              <w:top w:val="single" w:color="000000" w:sz="2" w:space="0"/>
              <w:left w:val="single" w:color="000000" w:sz="2" w:space="0"/>
              <w:bottom w:val="single" w:color="auto" w:sz="6" w:space="0"/>
              <w:right w:val="single" w:color="000000" w:sz="2" w:space="0"/>
            </w:tcBorders>
            <w:shd w:val="solid" w:color="FFFFFF" w:fill="auto"/>
          </w:tcPr>
          <w:p>
            <w:pPr>
              <w:tabs>
                <w:tab w:val="left" w:pos="4685"/>
              </w:tabs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38"/>
                <w:szCs w:val="3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38"/>
                <w:szCs w:val="38"/>
              </w:rPr>
              <w:t>2019年大理州云龙县特岗教师招聘岗位表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74" w:hRule="atLeast"/>
        </w:trPr>
        <w:tc>
          <w:tcPr>
            <w:tcW w:w="1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招聘单位</w:t>
            </w:r>
          </w:p>
        </w:tc>
        <w:tc>
          <w:tcPr>
            <w:tcW w:w="5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单位性质</w:t>
            </w:r>
          </w:p>
        </w:tc>
        <w:tc>
          <w:tcPr>
            <w:tcW w:w="5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招聘岗位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岗位简介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招聘人数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性别要求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学历要求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学历性质要求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学位要求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专业需求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生源地或户籍要求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教师资格证要求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教师资格证专业要求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职业资格要求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其它招考条件要求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是否受开考比例限制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877" w:hRule="atLeast"/>
        </w:trPr>
        <w:tc>
          <w:tcPr>
            <w:tcW w:w="1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云龙县教体系统</w:t>
            </w:r>
          </w:p>
        </w:tc>
        <w:tc>
          <w:tcPr>
            <w:tcW w:w="5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一类事业</w:t>
            </w:r>
          </w:p>
        </w:tc>
        <w:tc>
          <w:tcPr>
            <w:tcW w:w="5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小学语文教育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普通招生计划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学士及以上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大理州户口或生源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小学及以上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教师资格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必须满足“其他招录条件”栏和岗位相关规定要求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特岗招聘：云顶完小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人，大工厂完小学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人，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海沧完小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人，新荣完小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人，考生按综合成绩</w:t>
            </w:r>
          </w:p>
          <w:p>
            <w:pPr>
              <w:autoSpaceDE w:val="0"/>
              <w:autoSpaceDN w:val="0"/>
              <w:adjustRightInd w:val="0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到高到择优选岗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598" w:hRule="atLeast"/>
        </w:trPr>
        <w:tc>
          <w:tcPr>
            <w:tcW w:w="1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云龙县教体系统</w:t>
            </w:r>
          </w:p>
        </w:tc>
        <w:tc>
          <w:tcPr>
            <w:tcW w:w="5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一类事业</w:t>
            </w:r>
          </w:p>
        </w:tc>
        <w:tc>
          <w:tcPr>
            <w:tcW w:w="5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小学语文教育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普通招生计划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学士及以上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大理州户口或生源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小学及以上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教师资格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必须满足“其他招录条件”栏和岗位相关规定要求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特岗招聘：只嘎小学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人，天灯完小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人，新塘小学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人，新星完小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人。考生按综合成绩从高到</w:t>
            </w:r>
          </w:p>
          <w:p>
            <w:pPr>
              <w:autoSpaceDE w:val="0"/>
              <w:autoSpaceDN w:val="0"/>
              <w:adjustRightInd w:val="0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低择优选岗。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612" w:hRule="atLeast"/>
        </w:trPr>
        <w:tc>
          <w:tcPr>
            <w:tcW w:w="1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ind w:firstLine="180" w:firstLineChars="100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云龙县教体系统</w:t>
            </w:r>
          </w:p>
        </w:tc>
        <w:tc>
          <w:tcPr>
            <w:tcW w:w="5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一类事业</w:t>
            </w:r>
          </w:p>
        </w:tc>
        <w:tc>
          <w:tcPr>
            <w:tcW w:w="5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小学数学教育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普通招生计划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学士及以上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大理州户口或生源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小学及以上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教师资格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必须满足“其他招录条件”栏和岗位相关规定要求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特岗招聘：只嘎小学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人，新星完小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人，丰云小学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人，新宅小学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人。考生按综合成绩从高到</w:t>
            </w:r>
          </w:p>
          <w:p>
            <w:pPr>
              <w:autoSpaceDE w:val="0"/>
              <w:autoSpaceDN w:val="0"/>
              <w:adjustRightInd w:val="0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低择优选岗。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598" w:hRule="atLeast"/>
        </w:trPr>
        <w:tc>
          <w:tcPr>
            <w:tcW w:w="1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云龙县教体系统</w:t>
            </w:r>
          </w:p>
        </w:tc>
        <w:tc>
          <w:tcPr>
            <w:tcW w:w="5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一类事业</w:t>
            </w:r>
          </w:p>
        </w:tc>
        <w:tc>
          <w:tcPr>
            <w:tcW w:w="5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小学数学教育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普通招生计划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学士及以上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大理州户口或生源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小学及以上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教师资格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必须满足“其他招录条件”栏和岗位相关规定要求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特岗招聘：云头完小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人，三合小学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人，金和小学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人，胜利完小</w:t>
            </w:r>
            <w:r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人，考生按综合成绩从高到</w:t>
            </w:r>
          </w:p>
          <w:p>
            <w:pPr>
              <w:autoSpaceDE w:val="0"/>
              <w:autoSpaceDN w:val="0"/>
              <w:adjustRightInd w:val="0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0"/>
                <w:szCs w:val="20"/>
              </w:rPr>
              <w:t>低择优选岗。</w:t>
            </w:r>
          </w:p>
        </w:tc>
      </w:tr>
    </w:tbl>
    <w:p>
      <w:pPr>
        <w:jc w:val="center"/>
        <w:rPr>
          <w:rFonts w:ascii="仿宋_GB2312" w:hAnsi="仿宋_GB2312" w:eastAsia="仿宋_GB2312" w:cs="仿宋_GB2312"/>
          <w:sz w:val="11"/>
          <w:szCs w:val="11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6861"/>
    <w:rsid w:val="00066861"/>
    <w:rsid w:val="001257EE"/>
    <w:rsid w:val="00155A8E"/>
    <w:rsid w:val="002927AB"/>
    <w:rsid w:val="002D3D12"/>
    <w:rsid w:val="004302D2"/>
    <w:rsid w:val="00446AA2"/>
    <w:rsid w:val="00635697"/>
    <w:rsid w:val="006D738A"/>
    <w:rsid w:val="006E2934"/>
    <w:rsid w:val="00750BE0"/>
    <w:rsid w:val="007577FD"/>
    <w:rsid w:val="007B59E3"/>
    <w:rsid w:val="007F3E31"/>
    <w:rsid w:val="00801CFA"/>
    <w:rsid w:val="00823364"/>
    <w:rsid w:val="008B5C48"/>
    <w:rsid w:val="008E55F4"/>
    <w:rsid w:val="00972D09"/>
    <w:rsid w:val="00973381"/>
    <w:rsid w:val="009E5E60"/>
    <w:rsid w:val="009F7424"/>
    <w:rsid w:val="00A0452D"/>
    <w:rsid w:val="00A04F4B"/>
    <w:rsid w:val="00A82AB5"/>
    <w:rsid w:val="00A93F01"/>
    <w:rsid w:val="00AA6A1A"/>
    <w:rsid w:val="00B01F82"/>
    <w:rsid w:val="00B90DAB"/>
    <w:rsid w:val="00BD4FF6"/>
    <w:rsid w:val="00C95533"/>
    <w:rsid w:val="00CC083A"/>
    <w:rsid w:val="00CF3CFE"/>
    <w:rsid w:val="00DD746D"/>
    <w:rsid w:val="00DF3ACC"/>
    <w:rsid w:val="00E1621D"/>
    <w:rsid w:val="00E64F8F"/>
    <w:rsid w:val="00E77F93"/>
    <w:rsid w:val="00E9778C"/>
    <w:rsid w:val="00EA3271"/>
    <w:rsid w:val="00ED2CEC"/>
    <w:rsid w:val="00ED4AA0"/>
    <w:rsid w:val="00EF1BFA"/>
    <w:rsid w:val="00F207A1"/>
    <w:rsid w:val="00F26267"/>
    <w:rsid w:val="00F92488"/>
    <w:rsid w:val="063355AD"/>
    <w:rsid w:val="0F4159AE"/>
    <w:rsid w:val="161870C7"/>
    <w:rsid w:val="174D25DE"/>
    <w:rsid w:val="1787708C"/>
    <w:rsid w:val="1A194E84"/>
    <w:rsid w:val="1F5C17F8"/>
    <w:rsid w:val="20C418E6"/>
    <w:rsid w:val="2BD83572"/>
    <w:rsid w:val="30C85B6A"/>
    <w:rsid w:val="34706108"/>
    <w:rsid w:val="40A95B3A"/>
    <w:rsid w:val="424C0769"/>
    <w:rsid w:val="48F12930"/>
    <w:rsid w:val="4DE81974"/>
    <w:rsid w:val="53E5296F"/>
    <w:rsid w:val="54FE2F13"/>
    <w:rsid w:val="56D406B5"/>
    <w:rsid w:val="5A953018"/>
    <w:rsid w:val="61D16521"/>
    <w:rsid w:val="62632814"/>
    <w:rsid w:val="6A5E263B"/>
    <w:rsid w:val="6BD2795A"/>
    <w:rsid w:val="76BF7688"/>
    <w:rsid w:val="7B0F2225"/>
    <w:rsid w:val="7B422239"/>
    <w:rsid w:val="7DB11918"/>
    <w:rsid w:val="7E55248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0C0916-6760-475A-B1D3-00EEDE830A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517</Words>
  <Characters>2949</Characters>
  <Lines>24</Lines>
  <Paragraphs>6</Paragraphs>
  <TotalTime>0</TotalTime>
  <ScaleCrop>false</ScaleCrop>
  <LinksUpToDate>false</LinksUpToDate>
  <CharactersWithSpaces>3460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2017-04-27T06:50:00Z</dcterms:created>
  <dc:creator>USER</dc:creator>
  <cp:lastModifiedBy>Administrator</cp:lastModifiedBy>
  <cp:lastPrinted>2017-05-02T06:15:00Z</cp:lastPrinted>
  <dcterms:modified xsi:type="dcterms:W3CDTF">2019-04-26T02:37:02Z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