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彭州市教育人才管理服务中心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1" w:afterLines="5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2019年第二批招聘编外聘用教师报名表</w:t>
      </w:r>
    </w:p>
    <w:tbl>
      <w:tblPr>
        <w:tblStyle w:val="3"/>
        <w:tblW w:w="9372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629"/>
        <w:gridCol w:w="544"/>
        <w:gridCol w:w="454"/>
        <w:gridCol w:w="180"/>
        <w:gridCol w:w="470"/>
        <w:gridCol w:w="296"/>
        <w:gridCol w:w="98"/>
        <w:gridCol w:w="50"/>
        <w:gridCol w:w="1052"/>
        <w:gridCol w:w="227"/>
        <w:gridCol w:w="320"/>
        <w:gridCol w:w="373"/>
        <w:gridCol w:w="200"/>
        <w:gridCol w:w="334"/>
        <w:gridCol w:w="506"/>
        <w:gridCol w:w="282"/>
        <w:gridCol w:w="892"/>
        <w:gridCol w:w="6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2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27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3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0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招聘岗位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02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52C7"/>
    <w:rsid w:val="54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163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2019-05-21T01:54:00Z</dcterms:created>
  <dc:creator>582136</dc:creator>
  <cp:lastModifiedBy>582136</cp:lastModifiedBy>
  <dcterms:modified xsi:type="dcterms:W3CDTF">2019-05-21T01:54:52Z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