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6FF" w:rsidRPr="000B56FF" w:rsidRDefault="000B56FF" w:rsidP="000B56FF">
      <w:pPr>
        <w:widowControl/>
        <w:shd w:val="clear" w:color="auto" w:fill="FFFFFF"/>
        <w:spacing w:line="296" w:lineRule="atLeast"/>
        <w:jc w:val="left"/>
        <w:textAlignment w:val="baseline"/>
        <w:rPr>
          <w:rFonts w:ascii="微软雅黑" w:eastAsia="微软雅黑" w:hAnsi="微软雅黑" w:cs="宋体"/>
          <w:color w:val="444444"/>
          <w:kern w:val="0"/>
          <w:sz w:val="11"/>
          <w:szCs w:val="11"/>
        </w:rPr>
      </w:pPr>
      <w:r w:rsidRPr="000B56FF">
        <w:rPr>
          <w:rFonts w:ascii="仿宋_GB2312" w:eastAsia="仿宋_GB2312" w:hAnsi="微软雅黑" w:cs="宋体" w:hint="eastAsia"/>
          <w:color w:val="444444"/>
          <w:kern w:val="0"/>
          <w:sz w:val="17"/>
          <w:szCs w:val="17"/>
          <w:bdr w:val="none" w:sz="0" w:space="0" w:color="auto" w:frame="1"/>
        </w:rPr>
        <w:t>附件1</w:t>
      </w:r>
    </w:p>
    <w:p w:rsidR="000B56FF" w:rsidRPr="000B56FF" w:rsidRDefault="000B56FF" w:rsidP="000B56FF">
      <w:pPr>
        <w:widowControl/>
        <w:shd w:val="clear" w:color="auto" w:fill="FFFFFF"/>
        <w:spacing w:line="296" w:lineRule="atLeast"/>
        <w:jc w:val="center"/>
        <w:textAlignment w:val="baseline"/>
        <w:rPr>
          <w:rFonts w:ascii="微软雅黑" w:eastAsia="微软雅黑" w:hAnsi="微软雅黑" w:cs="宋体" w:hint="eastAsia"/>
          <w:color w:val="444444"/>
          <w:kern w:val="0"/>
          <w:sz w:val="11"/>
          <w:szCs w:val="11"/>
        </w:rPr>
      </w:pPr>
      <w:r w:rsidRPr="000B56FF">
        <w:rPr>
          <w:rFonts w:ascii="仿宋_GB2312" w:eastAsia="仿宋_GB2312" w:hAnsi="微软雅黑" w:cs="宋体" w:hint="eastAsia"/>
          <w:color w:val="444444"/>
          <w:kern w:val="0"/>
          <w:sz w:val="17"/>
          <w:szCs w:val="17"/>
          <w:bdr w:val="none" w:sz="0" w:space="0" w:color="auto" w:frame="1"/>
        </w:rPr>
        <w:t>广东省立中山图书馆2019年公开招聘岗位表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"/>
        <w:gridCol w:w="562"/>
        <w:gridCol w:w="656"/>
        <w:gridCol w:w="290"/>
        <w:gridCol w:w="536"/>
        <w:gridCol w:w="554"/>
        <w:gridCol w:w="3364"/>
        <w:gridCol w:w="528"/>
        <w:gridCol w:w="478"/>
        <w:gridCol w:w="691"/>
        <w:gridCol w:w="366"/>
      </w:tblGrid>
      <w:tr w:rsidR="000B56FF" w:rsidRPr="000B56FF" w:rsidTr="000B56FF">
        <w:trPr>
          <w:trHeight w:val="424"/>
        </w:trPr>
        <w:tc>
          <w:tcPr>
            <w:tcW w:w="1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岗位代码</w:t>
            </w:r>
          </w:p>
        </w:tc>
        <w:tc>
          <w:tcPr>
            <w:tcW w:w="338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岗位名称</w:t>
            </w:r>
          </w:p>
        </w:tc>
        <w:tc>
          <w:tcPr>
            <w:tcW w:w="394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岗位等级</w:t>
            </w:r>
          </w:p>
        </w:tc>
        <w:tc>
          <w:tcPr>
            <w:tcW w:w="174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招聘人数</w:t>
            </w:r>
          </w:p>
        </w:tc>
        <w:tc>
          <w:tcPr>
            <w:tcW w:w="322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学历要求</w:t>
            </w:r>
          </w:p>
        </w:tc>
        <w:tc>
          <w:tcPr>
            <w:tcW w:w="333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学位要求</w:t>
            </w:r>
          </w:p>
        </w:tc>
        <w:tc>
          <w:tcPr>
            <w:tcW w:w="2021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需求专业及代码</w:t>
            </w:r>
          </w:p>
        </w:tc>
        <w:tc>
          <w:tcPr>
            <w:tcW w:w="31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职称要求</w:t>
            </w:r>
          </w:p>
        </w:tc>
        <w:tc>
          <w:tcPr>
            <w:tcW w:w="28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是否应届生</w:t>
            </w:r>
          </w:p>
        </w:tc>
        <w:tc>
          <w:tcPr>
            <w:tcW w:w="415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其他条件</w:t>
            </w:r>
          </w:p>
        </w:tc>
        <w:tc>
          <w:tcPr>
            <w:tcW w:w="22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备注</w:t>
            </w:r>
          </w:p>
        </w:tc>
      </w:tr>
      <w:tr w:rsidR="000B56FF" w:rsidRPr="000B56FF" w:rsidTr="000B56FF">
        <w:trPr>
          <w:trHeight w:val="48"/>
        </w:trPr>
        <w:tc>
          <w:tcPr>
            <w:tcW w:w="1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48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A01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48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管理岗位（文秘）</w:t>
            </w:r>
          </w:p>
        </w:tc>
        <w:tc>
          <w:tcPr>
            <w:tcW w:w="39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48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管理九级</w:t>
            </w:r>
          </w:p>
        </w:tc>
        <w:tc>
          <w:tcPr>
            <w:tcW w:w="17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48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48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 xml:space="preserve">全日制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 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本科</w:t>
            </w:r>
          </w:p>
        </w:tc>
        <w:tc>
          <w:tcPr>
            <w:tcW w:w="33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48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学士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48" w:lineRule="atLeast"/>
              <w:jc w:val="left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汉语言文学（B050101）、新闻学（B050301）、档案学（B120502）</w:t>
            </w:r>
          </w:p>
        </w:tc>
        <w:tc>
          <w:tcPr>
            <w:tcW w:w="31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4"/>
                <w:szCs w:val="11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48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是</w:t>
            </w:r>
          </w:p>
        </w:tc>
        <w:tc>
          <w:tcPr>
            <w:tcW w:w="415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4"/>
                <w:szCs w:val="1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4"/>
                <w:szCs w:val="11"/>
              </w:rPr>
            </w:pPr>
          </w:p>
        </w:tc>
      </w:tr>
      <w:tr w:rsidR="000B56FF" w:rsidRPr="000B56FF" w:rsidTr="000B56FF">
        <w:trPr>
          <w:trHeight w:val="192"/>
        </w:trPr>
        <w:tc>
          <w:tcPr>
            <w:tcW w:w="1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A02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管理岗位（出纳）</w:t>
            </w:r>
          </w:p>
        </w:tc>
        <w:tc>
          <w:tcPr>
            <w:tcW w:w="39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管理九级</w:t>
            </w:r>
          </w:p>
        </w:tc>
        <w:tc>
          <w:tcPr>
            <w:tcW w:w="17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 xml:space="preserve">全日制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 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本科</w:t>
            </w:r>
          </w:p>
        </w:tc>
        <w:tc>
          <w:tcPr>
            <w:tcW w:w="33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学士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left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会计学（B120203）、审计学（B120207）</w:t>
            </w:r>
          </w:p>
        </w:tc>
        <w:tc>
          <w:tcPr>
            <w:tcW w:w="31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是</w:t>
            </w:r>
          </w:p>
        </w:tc>
        <w:tc>
          <w:tcPr>
            <w:tcW w:w="415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208"/>
        </w:trPr>
        <w:tc>
          <w:tcPr>
            <w:tcW w:w="1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A03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管理岗位（安全系统管理）</w:t>
            </w:r>
          </w:p>
        </w:tc>
        <w:tc>
          <w:tcPr>
            <w:tcW w:w="39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管理九级</w:t>
            </w:r>
          </w:p>
        </w:tc>
        <w:tc>
          <w:tcPr>
            <w:tcW w:w="17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 xml:space="preserve">全日制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 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本科</w:t>
            </w:r>
          </w:p>
        </w:tc>
        <w:tc>
          <w:tcPr>
            <w:tcW w:w="33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学士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left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电子信息工程（B080701）、安全工程（B083001）、消防工程（B083102）</w:t>
            </w:r>
          </w:p>
        </w:tc>
        <w:tc>
          <w:tcPr>
            <w:tcW w:w="31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是</w:t>
            </w:r>
          </w:p>
        </w:tc>
        <w:tc>
          <w:tcPr>
            <w:tcW w:w="415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128"/>
        </w:trPr>
        <w:tc>
          <w:tcPr>
            <w:tcW w:w="1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A04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管理岗位（书库管理）</w:t>
            </w:r>
          </w:p>
        </w:tc>
        <w:tc>
          <w:tcPr>
            <w:tcW w:w="39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管理九级</w:t>
            </w:r>
          </w:p>
        </w:tc>
        <w:tc>
          <w:tcPr>
            <w:tcW w:w="17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 xml:space="preserve">全日制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 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本科</w:t>
            </w:r>
          </w:p>
        </w:tc>
        <w:tc>
          <w:tcPr>
            <w:tcW w:w="33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学士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left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图书馆学（B120501）、信息资源管理（B120503）</w:t>
            </w:r>
          </w:p>
        </w:tc>
        <w:tc>
          <w:tcPr>
            <w:tcW w:w="31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是</w:t>
            </w:r>
          </w:p>
        </w:tc>
        <w:tc>
          <w:tcPr>
            <w:tcW w:w="415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696"/>
        </w:trPr>
        <w:tc>
          <w:tcPr>
            <w:tcW w:w="1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A05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管理岗位（公共数字文化管理）</w:t>
            </w:r>
          </w:p>
        </w:tc>
        <w:tc>
          <w:tcPr>
            <w:tcW w:w="39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管理九级</w:t>
            </w:r>
          </w:p>
        </w:tc>
        <w:tc>
          <w:tcPr>
            <w:tcW w:w="17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 xml:space="preserve">全日制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 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本科</w:t>
            </w:r>
          </w:p>
        </w:tc>
        <w:tc>
          <w:tcPr>
            <w:tcW w:w="33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学士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left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计算机科学与技术（B080901）、软件工程（B080902）、网络工程（B080903）、物联网工程（B080905）</w:t>
            </w:r>
          </w:p>
        </w:tc>
        <w:tc>
          <w:tcPr>
            <w:tcW w:w="31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是</w:t>
            </w:r>
          </w:p>
        </w:tc>
        <w:tc>
          <w:tcPr>
            <w:tcW w:w="415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528"/>
        </w:trPr>
        <w:tc>
          <w:tcPr>
            <w:tcW w:w="1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B01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专技岗位（少儿活动）</w:t>
            </w:r>
          </w:p>
        </w:tc>
        <w:tc>
          <w:tcPr>
            <w:tcW w:w="39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专业十二级</w:t>
            </w:r>
          </w:p>
        </w:tc>
        <w:tc>
          <w:tcPr>
            <w:tcW w:w="17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 xml:space="preserve">全日制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 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本科</w:t>
            </w:r>
          </w:p>
        </w:tc>
        <w:tc>
          <w:tcPr>
            <w:tcW w:w="33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学士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left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新闻学（B050301）、学前教育（B040106）、心理学（B040201）</w:t>
            </w:r>
          </w:p>
        </w:tc>
        <w:tc>
          <w:tcPr>
            <w:tcW w:w="31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是</w:t>
            </w:r>
          </w:p>
        </w:tc>
        <w:tc>
          <w:tcPr>
            <w:tcW w:w="415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552"/>
        </w:trPr>
        <w:tc>
          <w:tcPr>
            <w:tcW w:w="1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B02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专技岗位（少儿文献管理）</w:t>
            </w:r>
          </w:p>
        </w:tc>
        <w:tc>
          <w:tcPr>
            <w:tcW w:w="39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专业十二级</w:t>
            </w:r>
          </w:p>
        </w:tc>
        <w:tc>
          <w:tcPr>
            <w:tcW w:w="17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 xml:space="preserve">全日制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 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本科</w:t>
            </w:r>
          </w:p>
        </w:tc>
        <w:tc>
          <w:tcPr>
            <w:tcW w:w="33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学士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left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英语（B050201）、图书馆学（B120501）</w:t>
            </w:r>
          </w:p>
        </w:tc>
        <w:tc>
          <w:tcPr>
            <w:tcW w:w="31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是</w:t>
            </w:r>
          </w:p>
        </w:tc>
        <w:tc>
          <w:tcPr>
            <w:tcW w:w="415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624"/>
        </w:trPr>
        <w:tc>
          <w:tcPr>
            <w:tcW w:w="1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B03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专技岗位（阅读推广）</w:t>
            </w:r>
          </w:p>
        </w:tc>
        <w:tc>
          <w:tcPr>
            <w:tcW w:w="39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专业十二级</w:t>
            </w:r>
          </w:p>
        </w:tc>
        <w:tc>
          <w:tcPr>
            <w:tcW w:w="17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 xml:space="preserve">全日制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 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本科</w:t>
            </w:r>
          </w:p>
        </w:tc>
        <w:tc>
          <w:tcPr>
            <w:tcW w:w="33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学士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left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播音与主持艺术（B050609）、表演（B050601）</w:t>
            </w:r>
          </w:p>
        </w:tc>
        <w:tc>
          <w:tcPr>
            <w:tcW w:w="31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left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艺术专业初级职称以上</w:t>
            </w:r>
          </w:p>
        </w:tc>
        <w:tc>
          <w:tcPr>
            <w:tcW w:w="28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否</w:t>
            </w:r>
          </w:p>
        </w:tc>
        <w:tc>
          <w:tcPr>
            <w:tcW w:w="415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left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五年文艺相关工作经验</w:t>
            </w:r>
          </w:p>
        </w:tc>
        <w:tc>
          <w:tcPr>
            <w:tcW w:w="22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424"/>
        </w:trPr>
        <w:tc>
          <w:tcPr>
            <w:tcW w:w="1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岗位代码</w:t>
            </w:r>
          </w:p>
        </w:tc>
        <w:tc>
          <w:tcPr>
            <w:tcW w:w="338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岗位名称</w:t>
            </w:r>
          </w:p>
        </w:tc>
        <w:tc>
          <w:tcPr>
            <w:tcW w:w="39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岗位等级</w:t>
            </w:r>
          </w:p>
        </w:tc>
        <w:tc>
          <w:tcPr>
            <w:tcW w:w="17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招聘人数</w:t>
            </w:r>
          </w:p>
        </w:tc>
        <w:tc>
          <w:tcPr>
            <w:tcW w:w="32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学历要求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学位要求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需求专业及代码</w:t>
            </w:r>
          </w:p>
        </w:tc>
        <w:tc>
          <w:tcPr>
            <w:tcW w:w="31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职称要求</w:t>
            </w:r>
          </w:p>
        </w:tc>
        <w:tc>
          <w:tcPr>
            <w:tcW w:w="28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是否应届生</w:t>
            </w:r>
          </w:p>
        </w:tc>
        <w:tc>
          <w:tcPr>
            <w:tcW w:w="415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其他条件</w:t>
            </w:r>
          </w:p>
        </w:tc>
        <w:tc>
          <w:tcPr>
            <w:tcW w:w="22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黑体" w:eastAsia="黑体" w:hAnsi="黑体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备注</w:t>
            </w:r>
          </w:p>
        </w:tc>
      </w:tr>
      <w:tr w:rsidR="000B56FF" w:rsidRPr="000B56FF" w:rsidTr="000B56FF">
        <w:trPr>
          <w:trHeight w:val="904"/>
        </w:trPr>
        <w:tc>
          <w:tcPr>
            <w:tcW w:w="1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B04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left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专技岗位（文献管理）</w:t>
            </w:r>
          </w:p>
        </w:tc>
        <w:tc>
          <w:tcPr>
            <w:tcW w:w="39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专业十二级及以上</w:t>
            </w:r>
          </w:p>
        </w:tc>
        <w:tc>
          <w:tcPr>
            <w:tcW w:w="17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全日制本科及以上</w:t>
            </w:r>
          </w:p>
        </w:tc>
        <w:tc>
          <w:tcPr>
            <w:tcW w:w="33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学士及以上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left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1.本科生报考的，专业需满足以下专业之一：图书馆学（B120501）、信息资源管理（B120503）；</w:t>
            </w:r>
          </w:p>
          <w:p w:rsidR="000B56FF" w:rsidRPr="000B56FF" w:rsidRDefault="000B56FF" w:rsidP="000B56FF">
            <w:pPr>
              <w:widowControl/>
              <w:spacing w:line="152" w:lineRule="atLeast"/>
              <w:jc w:val="left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2.研究生报考的，研究生阶段专业需满足以下之一：图书馆学（A120501）、情报学（A120502）、图书情报（A120504），本科阶段专业不限。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是</w:t>
            </w:r>
          </w:p>
        </w:tc>
        <w:tc>
          <w:tcPr>
            <w:tcW w:w="415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744"/>
        </w:trPr>
        <w:tc>
          <w:tcPr>
            <w:tcW w:w="1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B05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专技岗位（读者活动）</w:t>
            </w:r>
          </w:p>
        </w:tc>
        <w:tc>
          <w:tcPr>
            <w:tcW w:w="39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专业十二级及以上</w:t>
            </w:r>
          </w:p>
        </w:tc>
        <w:tc>
          <w:tcPr>
            <w:tcW w:w="17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全日制本科及以上</w:t>
            </w:r>
          </w:p>
        </w:tc>
        <w:tc>
          <w:tcPr>
            <w:tcW w:w="33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学士及以上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left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1.本科生报考的，专业需满足以下专业之一：新闻学（B050301）、广播电视学（B050302）、社会工作（B030302）；</w:t>
            </w:r>
          </w:p>
          <w:p w:rsidR="000B56FF" w:rsidRPr="000B56FF" w:rsidRDefault="000B56FF" w:rsidP="000B56FF">
            <w:pPr>
              <w:widowControl/>
              <w:spacing w:line="152" w:lineRule="atLeast"/>
              <w:jc w:val="left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2.研究生报考的，研究生阶段专业需满足以下专业之一：新闻学（A050301）、社会工作（A030305），本科阶段专业不限。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是</w:t>
            </w:r>
          </w:p>
        </w:tc>
        <w:tc>
          <w:tcPr>
            <w:tcW w:w="415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792"/>
        </w:trPr>
        <w:tc>
          <w:tcPr>
            <w:tcW w:w="179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B06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专技岗位（电子阅览管理）</w:t>
            </w:r>
          </w:p>
        </w:tc>
        <w:tc>
          <w:tcPr>
            <w:tcW w:w="39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专业十二级及以上</w:t>
            </w:r>
          </w:p>
        </w:tc>
        <w:tc>
          <w:tcPr>
            <w:tcW w:w="174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全日制本科及以上</w:t>
            </w:r>
          </w:p>
        </w:tc>
        <w:tc>
          <w:tcPr>
            <w:tcW w:w="333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学士及以上</w:t>
            </w:r>
          </w:p>
        </w:tc>
        <w:tc>
          <w:tcPr>
            <w:tcW w:w="2021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left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1.本科生报考的，专业需满足以下专业之一：网络工程（B080903）、计算机科学与技术（B080901）；</w:t>
            </w:r>
          </w:p>
          <w:p w:rsidR="000B56FF" w:rsidRPr="000B56FF" w:rsidRDefault="000B56FF" w:rsidP="000B56FF">
            <w:pPr>
              <w:widowControl/>
              <w:spacing w:line="152" w:lineRule="atLeast"/>
              <w:jc w:val="left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2.研究生报考的，研究生阶段专业需满足以下专业：计算机科学与技术（A0812），本科专业不限。</w:t>
            </w:r>
          </w:p>
        </w:tc>
        <w:tc>
          <w:tcPr>
            <w:tcW w:w="31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52" w:lineRule="atLeast"/>
              <w:jc w:val="center"/>
              <w:textAlignment w:val="center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是</w:t>
            </w:r>
          </w:p>
        </w:tc>
        <w:tc>
          <w:tcPr>
            <w:tcW w:w="415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20" w:type="pc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144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1"/>
                <w:szCs w:val="11"/>
                <w:bdr w:val="none" w:sz="0" w:space="0" w:color="auto" w:frame="1"/>
              </w:rPr>
              <w:t>注：学科专业代码参照“广东省2019年考试录用公务员专业参考目录”。</w:t>
            </w:r>
          </w:p>
        </w:tc>
      </w:tr>
    </w:tbl>
    <w:p w:rsidR="000B56FF" w:rsidRPr="000B56FF" w:rsidRDefault="000B56FF" w:rsidP="000B56FF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444444"/>
          <w:kern w:val="0"/>
          <w:sz w:val="11"/>
          <w:szCs w:val="11"/>
        </w:rPr>
      </w:pPr>
      <w:r w:rsidRPr="000B56FF">
        <w:rPr>
          <w:rFonts w:ascii="仿宋_GB2312" w:eastAsia="仿宋_GB2312" w:hAnsi="微软雅黑" w:cs="宋体" w:hint="eastAsia"/>
          <w:color w:val="444444"/>
          <w:kern w:val="0"/>
          <w:sz w:val="17"/>
          <w:szCs w:val="17"/>
          <w:bdr w:val="none" w:sz="0" w:space="0" w:color="auto" w:frame="1"/>
        </w:rPr>
        <w:lastRenderedPageBreak/>
        <w:br w:type="textWrapping" w:clear="all"/>
      </w:r>
    </w:p>
    <w:p w:rsidR="000B56FF" w:rsidRPr="000B56FF" w:rsidRDefault="000B56FF" w:rsidP="000B56FF">
      <w:pPr>
        <w:widowControl/>
        <w:shd w:val="clear" w:color="auto" w:fill="FFFFFF"/>
        <w:spacing w:line="296" w:lineRule="atLeast"/>
        <w:jc w:val="left"/>
        <w:textAlignment w:val="baseline"/>
        <w:rPr>
          <w:rFonts w:ascii="微软雅黑" w:eastAsia="微软雅黑" w:hAnsi="微软雅黑" w:cs="宋体" w:hint="eastAsia"/>
          <w:color w:val="444444"/>
          <w:kern w:val="0"/>
          <w:sz w:val="11"/>
          <w:szCs w:val="11"/>
        </w:rPr>
      </w:pPr>
      <w:r w:rsidRPr="000B56FF">
        <w:rPr>
          <w:rFonts w:ascii="仿宋_GB2312" w:eastAsia="仿宋_GB2312" w:hAnsi="微软雅黑" w:cs="宋体" w:hint="eastAsia"/>
          <w:color w:val="444444"/>
          <w:kern w:val="0"/>
          <w:sz w:val="17"/>
          <w:szCs w:val="17"/>
          <w:bdr w:val="none" w:sz="0" w:space="0" w:color="auto" w:frame="1"/>
        </w:rPr>
        <w:t>附件2</w:t>
      </w:r>
    </w:p>
    <w:p w:rsidR="000B56FF" w:rsidRPr="000B56FF" w:rsidRDefault="000B56FF" w:rsidP="000B56FF">
      <w:pPr>
        <w:widowControl/>
        <w:shd w:val="clear" w:color="auto" w:fill="FFFFFF"/>
        <w:spacing w:line="296" w:lineRule="atLeast"/>
        <w:jc w:val="center"/>
        <w:textAlignment w:val="baseline"/>
        <w:rPr>
          <w:rFonts w:ascii="微软雅黑" w:eastAsia="微软雅黑" w:hAnsi="微软雅黑" w:cs="宋体" w:hint="eastAsia"/>
          <w:color w:val="444444"/>
          <w:kern w:val="0"/>
          <w:sz w:val="11"/>
          <w:szCs w:val="11"/>
        </w:rPr>
      </w:pPr>
      <w:r w:rsidRPr="000B56FF">
        <w:rPr>
          <w:rFonts w:ascii="方正小标宋简体" w:eastAsia="方正小标宋简体" w:hAnsi="微软雅黑" w:cs="宋体" w:hint="eastAsia"/>
          <w:color w:val="444444"/>
          <w:kern w:val="0"/>
          <w:sz w:val="23"/>
          <w:szCs w:val="23"/>
          <w:bdr w:val="none" w:sz="0" w:space="0" w:color="auto" w:frame="1"/>
        </w:rPr>
        <w:t>广东省事业单位公开招聘人员报名表</w:t>
      </w:r>
    </w:p>
    <w:p w:rsidR="000B56FF" w:rsidRPr="000B56FF" w:rsidRDefault="000B56FF" w:rsidP="000B56FF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444444"/>
          <w:kern w:val="0"/>
          <w:sz w:val="11"/>
          <w:szCs w:val="11"/>
        </w:rPr>
      </w:pPr>
      <w:r w:rsidRPr="000B56FF">
        <w:rPr>
          <w:rFonts w:ascii="Times New Roman" w:eastAsia="微软雅黑" w:hAnsi="Times New Roman" w:cs="Times New Roman"/>
          <w:color w:val="444444"/>
          <w:kern w:val="0"/>
          <w:sz w:val="15"/>
          <w:szCs w:val="15"/>
          <w:bdr w:val="none" w:sz="0" w:space="0" w:color="auto" w:frame="1"/>
        </w:rPr>
        <w:t>    </w:t>
      </w:r>
    </w:p>
    <w:p w:rsidR="000B56FF" w:rsidRPr="000B56FF" w:rsidRDefault="000B56FF" w:rsidP="000B56FF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444444"/>
          <w:kern w:val="0"/>
          <w:sz w:val="11"/>
          <w:szCs w:val="11"/>
        </w:rPr>
      </w:pPr>
      <w:r w:rsidRPr="000B56FF">
        <w:rPr>
          <w:rFonts w:ascii="仿宋_GB2312" w:eastAsia="仿宋_GB2312" w:hAnsi="微软雅黑" w:cs="宋体" w:hint="eastAsia"/>
          <w:color w:val="444444"/>
          <w:kern w:val="0"/>
          <w:sz w:val="15"/>
          <w:szCs w:val="15"/>
          <w:bdr w:val="none" w:sz="0" w:space="0" w:color="auto" w:frame="1"/>
        </w:rPr>
        <w:t>  </w:t>
      </w:r>
      <w:r w:rsidRPr="000B56FF">
        <w:rPr>
          <w:rFonts w:ascii="仿宋_GB2312" w:eastAsia="仿宋_GB2312" w:hAnsi="微软雅黑" w:cs="宋体" w:hint="eastAsia"/>
          <w:color w:val="444444"/>
          <w:spacing w:val="-8"/>
          <w:kern w:val="0"/>
          <w:sz w:val="13"/>
          <w:szCs w:val="13"/>
          <w:bdr w:val="none" w:sz="0" w:space="0" w:color="auto" w:frame="1"/>
        </w:rPr>
        <w:t>报考单位：</w:t>
      </w:r>
      <w:r w:rsidRPr="000B56FF">
        <w:rPr>
          <w:rFonts w:ascii="仿宋_GB2312" w:eastAsia="仿宋_GB2312" w:hAnsi="微软雅黑" w:cs="宋体" w:hint="eastAsia"/>
          <w:color w:val="444444"/>
          <w:kern w:val="0"/>
          <w:sz w:val="13"/>
          <w:szCs w:val="13"/>
          <w:bdr w:val="none" w:sz="0" w:space="0" w:color="auto" w:frame="1"/>
        </w:rPr>
        <w:t>                            </w:t>
      </w:r>
      <w:r w:rsidRPr="000B56FF">
        <w:rPr>
          <w:rFonts w:ascii="仿宋_GB2312" w:eastAsia="仿宋_GB2312" w:hAnsi="微软雅黑" w:cs="宋体" w:hint="eastAsia"/>
          <w:color w:val="444444"/>
          <w:spacing w:val="-8"/>
          <w:kern w:val="0"/>
          <w:sz w:val="13"/>
          <w:szCs w:val="13"/>
          <w:bdr w:val="none" w:sz="0" w:space="0" w:color="auto" w:frame="1"/>
        </w:rPr>
        <w:t>报考岗位</w:t>
      </w:r>
      <w:r w:rsidRPr="000B56FF">
        <w:rPr>
          <w:rFonts w:ascii="仿宋_GB2312" w:eastAsia="仿宋_GB2312" w:hAnsi="微软雅黑" w:cs="宋体" w:hint="eastAsia"/>
          <w:color w:val="444444"/>
          <w:kern w:val="0"/>
          <w:sz w:val="13"/>
          <w:szCs w:val="13"/>
          <w:bdr w:val="none" w:sz="0" w:space="0" w:color="auto" w:frame="1"/>
        </w:rPr>
        <w:t>及代码：</w:t>
      </w:r>
    </w:p>
    <w:tbl>
      <w:tblPr>
        <w:tblW w:w="79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40"/>
        <w:gridCol w:w="1212"/>
        <w:gridCol w:w="660"/>
        <w:gridCol w:w="24"/>
        <w:gridCol w:w="900"/>
        <w:gridCol w:w="1152"/>
        <w:gridCol w:w="1152"/>
        <w:gridCol w:w="1380"/>
      </w:tblGrid>
      <w:tr w:rsidR="000B56FF" w:rsidRPr="000B56FF" w:rsidTr="000B56FF">
        <w:trPr>
          <w:trHeight w:val="216"/>
        </w:trPr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 xml:space="preserve">姓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 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名</w:t>
            </w:r>
          </w:p>
        </w:tc>
        <w:tc>
          <w:tcPr>
            <w:tcW w:w="121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68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性别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 xml:space="preserve">民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族</w:t>
            </w: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138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相</w:t>
            </w:r>
          </w:p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片</w:t>
            </w:r>
          </w:p>
        </w:tc>
      </w:tr>
      <w:tr w:rsidR="000B56FF" w:rsidRPr="000B56FF" w:rsidTr="000B56FF">
        <w:trPr>
          <w:trHeight w:val="216"/>
        </w:trPr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出生年月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籍贯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spacing w:val="-8"/>
                <w:kern w:val="0"/>
                <w:sz w:val="13"/>
                <w:szCs w:val="13"/>
                <w:bdr w:val="none" w:sz="0" w:space="0" w:color="auto" w:frame="1"/>
              </w:rPr>
              <w:t>政治面貌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216"/>
        </w:trPr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spacing w:val="-8"/>
                <w:kern w:val="0"/>
                <w:sz w:val="13"/>
                <w:szCs w:val="13"/>
                <w:bdr w:val="none" w:sz="0" w:space="0" w:color="auto" w:frame="1"/>
              </w:rPr>
              <w:t>现户籍地</w:t>
            </w:r>
          </w:p>
        </w:tc>
        <w:tc>
          <w:tcPr>
            <w:tcW w:w="2784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      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 xml:space="preserve">省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     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市（县）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spacing w:val="-8"/>
                <w:kern w:val="0"/>
                <w:sz w:val="13"/>
                <w:szCs w:val="13"/>
                <w:bdr w:val="none" w:sz="0" w:space="0" w:color="auto" w:frame="1"/>
              </w:rPr>
              <w:t>婚姻状况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216"/>
        </w:trPr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身份证号码</w:t>
            </w:r>
          </w:p>
        </w:tc>
        <w:tc>
          <w:tcPr>
            <w:tcW w:w="2784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spacing w:val="-8"/>
                <w:kern w:val="0"/>
                <w:sz w:val="13"/>
                <w:szCs w:val="13"/>
                <w:bdr w:val="none" w:sz="0" w:space="0" w:color="auto" w:frame="1"/>
              </w:rPr>
              <w:t>联系电话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216"/>
        </w:trPr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通讯地址</w:t>
            </w:r>
          </w:p>
        </w:tc>
        <w:tc>
          <w:tcPr>
            <w:tcW w:w="2784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ind w:firstLine="64"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 xml:space="preserve">邮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编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216"/>
        </w:trPr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毕业院校</w:t>
            </w:r>
          </w:p>
        </w:tc>
        <w:tc>
          <w:tcPr>
            <w:tcW w:w="2784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毕业时间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216"/>
        </w:trPr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所学专业</w:t>
            </w:r>
          </w:p>
        </w:tc>
        <w:tc>
          <w:tcPr>
            <w:tcW w:w="2784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spacing w:val="-8"/>
                <w:kern w:val="0"/>
                <w:sz w:val="13"/>
                <w:szCs w:val="13"/>
                <w:bdr w:val="none" w:sz="0" w:space="0" w:color="auto" w:frame="1"/>
              </w:rPr>
              <w:t>学历及学位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216"/>
        </w:trPr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spacing w:val="-8"/>
                <w:kern w:val="0"/>
                <w:sz w:val="13"/>
                <w:szCs w:val="13"/>
                <w:bdr w:val="none" w:sz="0" w:space="0" w:color="auto" w:frame="1"/>
              </w:rPr>
              <w:t>外语水平</w:t>
            </w:r>
          </w:p>
        </w:tc>
        <w:tc>
          <w:tcPr>
            <w:tcW w:w="2784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spacing w:val="-8"/>
                <w:kern w:val="0"/>
                <w:sz w:val="13"/>
                <w:szCs w:val="13"/>
                <w:bdr w:val="none" w:sz="0" w:space="0" w:color="auto" w:frame="1"/>
              </w:rPr>
              <w:t>计算机水平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216"/>
        </w:trPr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工作单位</w:t>
            </w:r>
          </w:p>
        </w:tc>
        <w:tc>
          <w:tcPr>
            <w:tcW w:w="2784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spacing w:val="-8"/>
                <w:kern w:val="0"/>
                <w:sz w:val="13"/>
                <w:szCs w:val="13"/>
                <w:bdr w:val="none" w:sz="0" w:space="0" w:color="auto" w:frame="1"/>
              </w:rPr>
              <w:t>单位性质</w:t>
            </w: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216"/>
        </w:trPr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裸视视力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spacing w:val="-8"/>
                <w:kern w:val="0"/>
                <w:sz w:val="13"/>
                <w:szCs w:val="13"/>
                <w:bdr w:val="none" w:sz="0" w:space="0" w:color="auto" w:frame="1"/>
              </w:rPr>
              <w:t>矫正视力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115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身高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216"/>
        </w:trPr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专业技术资格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spacing w:val="-8"/>
                <w:kern w:val="0"/>
                <w:sz w:val="13"/>
                <w:szCs w:val="13"/>
                <w:bdr w:val="none" w:sz="0" w:space="0" w:color="auto" w:frame="1"/>
              </w:rPr>
              <w:t>职业资格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spacing w:val="-8"/>
                <w:kern w:val="0"/>
                <w:sz w:val="13"/>
                <w:szCs w:val="13"/>
                <w:bdr w:val="none" w:sz="0" w:space="0" w:color="auto" w:frame="1"/>
              </w:rPr>
              <w:t>执业资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400"/>
        </w:trPr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spacing w:val="-8"/>
                <w:kern w:val="0"/>
                <w:sz w:val="13"/>
                <w:szCs w:val="13"/>
                <w:bdr w:val="none" w:sz="0" w:space="0" w:color="auto" w:frame="1"/>
              </w:rPr>
              <w:t>基层工作情况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及考核结果</w:t>
            </w:r>
          </w:p>
        </w:tc>
        <w:tc>
          <w:tcPr>
            <w:tcW w:w="6480" w:type="dxa"/>
            <w:gridSpan w:val="7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3224"/>
        </w:trPr>
        <w:tc>
          <w:tcPr>
            <w:tcW w:w="14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 w:hint="eastAsia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学习、工作经历</w:t>
            </w:r>
          </w:p>
          <w:p w:rsidR="000B56FF" w:rsidRPr="000B56FF" w:rsidRDefault="000B56FF" w:rsidP="000B56FF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6480" w:type="dxa"/>
            <w:gridSpan w:val="7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</w:tbl>
    <w:p w:rsidR="000B56FF" w:rsidRPr="000B56FF" w:rsidRDefault="000B56FF" w:rsidP="000B56FF">
      <w:pPr>
        <w:widowControl/>
        <w:shd w:val="clear" w:color="auto" w:fill="FFFFFF"/>
        <w:jc w:val="left"/>
        <w:textAlignment w:val="baseline"/>
        <w:rPr>
          <w:rFonts w:ascii="微软雅黑" w:eastAsia="微软雅黑" w:hAnsi="微软雅黑" w:cs="宋体" w:hint="eastAsia"/>
          <w:color w:val="444444"/>
          <w:kern w:val="0"/>
          <w:sz w:val="11"/>
          <w:szCs w:val="11"/>
        </w:rPr>
      </w:pPr>
      <w:r w:rsidRPr="000B56FF">
        <w:rPr>
          <w:rFonts w:ascii="Times New Roman" w:eastAsia="微软雅黑" w:hAnsi="Times New Roman" w:cs="Times New Roman"/>
          <w:color w:val="444444"/>
          <w:kern w:val="0"/>
          <w:sz w:val="13"/>
          <w:szCs w:val="13"/>
          <w:bdr w:val="none" w:sz="0" w:space="0" w:color="auto" w:frame="1"/>
        </w:rPr>
        <w:t> </w:t>
      </w:r>
    </w:p>
    <w:tbl>
      <w:tblPr>
        <w:tblW w:w="72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7"/>
        <w:gridCol w:w="1130"/>
        <w:gridCol w:w="1202"/>
        <w:gridCol w:w="2344"/>
        <w:gridCol w:w="1803"/>
      </w:tblGrid>
      <w:tr w:rsidR="000B56FF" w:rsidRPr="000B56FF" w:rsidTr="000B56FF">
        <w:trPr>
          <w:trHeight w:val="320"/>
        </w:trPr>
        <w:tc>
          <w:tcPr>
            <w:tcW w:w="7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60" w:lineRule="atLeast"/>
              <w:jc w:val="left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家 庭成 员及 主要 社会 关系</w:t>
            </w:r>
          </w:p>
        </w:tc>
        <w:tc>
          <w:tcPr>
            <w:tcW w:w="112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 xml:space="preserve">姓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名</w:t>
            </w: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与本人关系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工作单位及职务</w:t>
            </w:r>
          </w:p>
        </w:tc>
        <w:tc>
          <w:tcPr>
            <w:tcW w:w="17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jc w:val="center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户籍所在地</w:t>
            </w:r>
          </w:p>
        </w:tc>
      </w:tr>
      <w:tr w:rsidR="000B56FF" w:rsidRPr="000B56FF" w:rsidTr="000B56FF">
        <w:trPr>
          <w:trHeight w:val="1632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1112"/>
        </w:trPr>
        <w:tc>
          <w:tcPr>
            <w:tcW w:w="7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60" w:lineRule="atLeast"/>
              <w:jc w:val="left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有 何特 长及 突出 业绩</w:t>
            </w:r>
          </w:p>
        </w:tc>
        <w:tc>
          <w:tcPr>
            <w:tcW w:w="6468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832"/>
        </w:trPr>
        <w:tc>
          <w:tcPr>
            <w:tcW w:w="7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60" w:lineRule="atLeast"/>
              <w:jc w:val="left"/>
              <w:textAlignment w:val="baseline"/>
              <w:rPr>
                <w:rFonts w:ascii="微软雅黑" w:eastAsia="微软雅黑" w:hAnsi="微软雅黑" w:cs="宋体" w:hint="eastAsia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</w:p>
          <w:p w:rsidR="000B56FF" w:rsidRPr="000B56FF" w:rsidRDefault="000B56FF" w:rsidP="000B56FF">
            <w:pPr>
              <w:widowControl/>
              <w:spacing w:line="160" w:lineRule="atLeast"/>
              <w:jc w:val="left"/>
              <w:textAlignment w:val="baseline"/>
              <w:rPr>
                <w:rFonts w:ascii="微软雅黑" w:eastAsia="微软雅黑" w:hAnsi="微软雅黑" w:cs="宋体" w:hint="eastAsia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 xml:space="preserve">奖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惩</w:t>
            </w:r>
          </w:p>
          <w:p w:rsidR="000B56FF" w:rsidRPr="000B56FF" w:rsidRDefault="000B56FF" w:rsidP="000B56FF">
            <w:pPr>
              <w:widowControl/>
              <w:spacing w:line="160" w:lineRule="atLeast"/>
              <w:jc w:val="left"/>
              <w:textAlignment w:val="baseline"/>
              <w:rPr>
                <w:rFonts w:ascii="微软雅黑" w:eastAsia="微软雅黑" w:hAnsi="微软雅黑" w:cs="宋体" w:hint="eastAsia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</w:p>
          <w:p w:rsidR="000B56FF" w:rsidRPr="000B56FF" w:rsidRDefault="000B56FF" w:rsidP="000B56FF">
            <w:pPr>
              <w:widowControl/>
              <w:spacing w:line="160" w:lineRule="atLeast"/>
              <w:jc w:val="left"/>
              <w:textAlignment w:val="baseline"/>
              <w:rPr>
                <w:rFonts w:ascii="微软雅黑" w:eastAsia="微软雅黑" w:hAnsi="微软雅黑" w:cs="宋体" w:hint="eastAsia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lastRenderedPageBreak/>
              <w:t xml:space="preserve">情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况</w:t>
            </w:r>
          </w:p>
          <w:p w:rsidR="000B56FF" w:rsidRPr="000B56FF" w:rsidRDefault="000B56FF" w:rsidP="000B56FF">
            <w:pPr>
              <w:widowControl/>
              <w:spacing w:line="160" w:lineRule="atLeast"/>
              <w:jc w:val="left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</w:p>
        </w:tc>
        <w:tc>
          <w:tcPr>
            <w:tcW w:w="6468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  <w:tr w:rsidR="000B56FF" w:rsidRPr="000B56FF" w:rsidTr="000B56FF">
        <w:trPr>
          <w:trHeight w:val="1440"/>
        </w:trPr>
        <w:tc>
          <w:tcPr>
            <w:tcW w:w="7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60" w:lineRule="atLeast"/>
              <w:jc w:val="left"/>
              <w:textAlignment w:val="baseline"/>
              <w:rPr>
                <w:rFonts w:ascii="微软雅黑" w:eastAsia="微软雅黑" w:hAnsi="微软雅黑" w:cs="宋体" w:hint="eastAsia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lastRenderedPageBreak/>
              <w:t xml:space="preserve">审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核</w:t>
            </w:r>
          </w:p>
          <w:p w:rsidR="000B56FF" w:rsidRPr="000B56FF" w:rsidRDefault="000B56FF" w:rsidP="000B56FF">
            <w:pPr>
              <w:widowControl/>
              <w:spacing w:line="160" w:lineRule="atLeast"/>
              <w:jc w:val="left"/>
              <w:textAlignment w:val="baseline"/>
              <w:rPr>
                <w:rFonts w:ascii="微软雅黑" w:eastAsia="微软雅黑" w:hAnsi="微软雅黑" w:cs="宋体" w:hint="eastAsia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</w:p>
          <w:p w:rsidR="000B56FF" w:rsidRPr="000B56FF" w:rsidRDefault="000B56FF" w:rsidP="000B56FF">
            <w:pPr>
              <w:widowControl/>
              <w:spacing w:line="160" w:lineRule="atLeast"/>
              <w:jc w:val="left"/>
              <w:textAlignment w:val="baseline"/>
              <w:rPr>
                <w:rFonts w:ascii="微软雅黑" w:eastAsia="微软雅黑" w:hAnsi="微软雅黑" w:cs="宋体" w:hint="eastAsia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</w:p>
          <w:p w:rsidR="000B56FF" w:rsidRPr="000B56FF" w:rsidRDefault="000B56FF" w:rsidP="000B56FF">
            <w:pPr>
              <w:widowControl/>
              <w:spacing w:line="160" w:lineRule="atLeast"/>
              <w:jc w:val="left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 xml:space="preserve">意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见</w:t>
            </w:r>
          </w:p>
        </w:tc>
        <w:tc>
          <w:tcPr>
            <w:tcW w:w="6468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B56FF" w:rsidRPr="000B56FF" w:rsidRDefault="000B56FF" w:rsidP="000B56FF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</w:p>
          <w:p w:rsidR="000B56FF" w:rsidRPr="000B56FF" w:rsidRDefault="000B56FF" w:rsidP="000B56FF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</w:p>
          <w:p w:rsidR="000B56FF" w:rsidRPr="000B56FF" w:rsidRDefault="000B56FF" w:rsidP="000B56FF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</w:p>
          <w:p w:rsidR="000B56FF" w:rsidRPr="000B56FF" w:rsidRDefault="000B56FF" w:rsidP="000B56FF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</w:p>
          <w:p w:rsidR="000B56FF" w:rsidRPr="000B56FF" w:rsidRDefault="000B56FF" w:rsidP="000B56FF">
            <w:pPr>
              <w:widowControl/>
              <w:jc w:val="left"/>
              <w:textAlignment w:val="baseline"/>
              <w:rPr>
                <w:rFonts w:ascii="微软雅黑" w:eastAsia="微软雅黑" w:hAnsi="微软雅黑" w:cs="宋体" w:hint="eastAsia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</w:p>
          <w:p w:rsidR="000B56FF" w:rsidRPr="000B56FF" w:rsidRDefault="000B56FF" w:rsidP="000B56FF">
            <w:pPr>
              <w:widowControl/>
              <w:jc w:val="left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 xml:space="preserve">审核人：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                         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 xml:space="preserve">审核日期：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 xml:space="preserve">年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 xml:space="preserve">月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日</w:t>
            </w:r>
          </w:p>
        </w:tc>
      </w:tr>
      <w:tr w:rsidR="000B56FF" w:rsidRPr="000B56FF" w:rsidTr="000B56FF">
        <w:trPr>
          <w:trHeight w:val="1032"/>
        </w:trPr>
        <w:tc>
          <w:tcPr>
            <w:tcW w:w="7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B56FF" w:rsidRPr="000B56FF" w:rsidRDefault="000B56FF" w:rsidP="000B56FF">
            <w:pPr>
              <w:widowControl/>
              <w:spacing w:line="160" w:lineRule="atLeast"/>
              <w:jc w:val="left"/>
              <w:textAlignment w:val="baseline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 xml:space="preserve">备 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 </w:t>
            </w:r>
            <w:r w:rsidRPr="000B56FF">
              <w:rPr>
                <w:rFonts w:ascii="仿宋_GB2312" w:eastAsia="仿宋_GB2312" w:hAnsi="微软雅黑" w:cs="宋体" w:hint="eastAsia"/>
                <w:color w:val="444444"/>
                <w:kern w:val="0"/>
                <w:sz w:val="13"/>
                <w:szCs w:val="13"/>
                <w:bdr w:val="none" w:sz="0" w:space="0" w:color="auto" w:frame="1"/>
              </w:rPr>
              <w:t>注</w:t>
            </w:r>
          </w:p>
        </w:tc>
        <w:tc>
          <w:tcPr>
            <w:tcW w:w="6468" w:type="dxa"/>
            <w:gridSpan w:val="4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0B56FF" w:rsidRPr="000B56FF" w:rsidRDefault="000B56FF" w:rsidP="000B56FF">
            <w:pPr>
              <w:widowControl/>
              <w:jc w:val="left"/>
              <w:rPr>
                <w:rFonts w:ascii="微软雅黑" w:eastAsia="微软雅黑" w:hAnsi="微软雅黑" w:cs="宋体"/>
                <w:color w:val="444444"/>
                <w:kern w:val="0"/>
                <w:sz w:val="11"/>
                <w:szCs w:val="11"/>
              </w:rPr>
            </w:pPr>
          </w:p>
        </w:tc>
      </w:tr>
    </w:tbl>
    <w:p w:rsidR="000B56FF" w:rsidRPr="000B56FF" w:rsidRDefault="000B56FF" w:rsidP="000B56FF">
      <w:pPr>
        <w:widowControl/>
        <w:shd w:val="clear" w:color="auto" w:fill="FFFFFF"/>
        <w:spacing w:line="216" w:lineRule="atLeast"/>
        <w:jc w:val="left"/>
        <w:textAlignment w:val="baseline"/>
        <w:rPr>
          <w:rFonts w:ascii="微软雅黑" w:eastAsia="微软雅黑" w:hAnsi="微软雅黑" w:cs="宋体" w:hint="eastAsia"/>
          <w:color w:val="444444"/>
          <w:kern w:val="0"/>
          <w:sz w:val="11"/>
          <w:szCs w:val="11"/>
        </w:rPr>
      </w:pPr>
      <w:r w:rsidRPr="000B56FF">
        <w:rPr>
          <w:rFonts w:ascii="仿宋_GB2312" w:eastAsia="仿宋_GB2312" w:hAnsi="微软雅黑" w:cs="宋体" w:hint="eastAsia"/>
          <w:color w:val="444444"/>
          <w:kern w:val="0"/>
          <w:sz w:val="13"/>
          <w:szCs w:val="13"/>
          <w:bdr w:val="none" w:sz="0" w:space="0" w:color="auto" w:frame="1"/>
        </w:rPr>
        <w:t>说明：1、此表用蓝黑色钢笔填写，字迹要清楚；</w:t>
      </w:r>
    </w:p>
    <w:p w:rsidR="000B56FF" w:rsidRPr="000B56FF" w:rsidRDefault="000B56FF" w:rsidP="000B56FF">
      <w:pPr>
        <w:widowControl/>
        <w:shd w:val="clear" w:color="auto" w:fill="FFFFFF"/>
        <w:spacing w:line="296" w:lineRule="atLeast"/>
        <w:ind w:firstLine="384"/>
        <w:jc w:val="left"/>
        <w:textAlignment w:val="baseline"/>
        <w:rPr>
          <w:rFonts w:ascii="微软雅黑" w:eastAsia="微软雅黑" w:hAnsi="微软雅黑" w:cs="宋体" w:hint="eastAsia"/>
          <w:color w:val="444444"/>
          <w:kern w:val="0"/>
          <w:sz w:val="11"/>
          <w:szCs w:val="11"/>
        </w:rPr>
      </w:pPr>
      <w:r w:rsidRPr="000B56FF">
        <w:rPr>
          <w:rFonts w:ascii="仿宋_GB2312" w:eastAsia="仿宋_GB2312" w:hAnsi="微软雅黑" w:cs="宋体" w:hint="eastAsia"/>
          <w:color w:val="444444"/>
          <w:kern w:val="0"/>
          <w:sz w:val="13"/>
          <w:szCs w:val="13"/>
          <w:bdr w:val="none" w:sz="0" w:space="0" w:color="auto" w:frame="1"/>
        </w:rPr>
        <w:t>2、此表须如实填写，经审核发现与事实不符的，责任自负。</w:t>
      </w:r>
    </w:p>
    <w:p w:rsidR="000B46BD" w:rsidRDefault="000B46BD"/>
    <w:sectPr w:rsidR="000B4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6BD" w:rsidRDefault="000B46BD" w:rsidP="000B56FF">
      <w:r>
        <w:separator/>
      </w:r>
    </w:p>
  </w:endnote>
  <w:endnote w:type="continuationSeparator" w:id="1">
    <w:p w:rsidR="000B46BD" w:rsidRDefault="000B46BD" w:rsidP="000B56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6BD" w:rsidRDefault="000B46BD" w:rsidP="000B56FF">
      <w:r>
        <w:separator/>
      </w:r>
    </w:p>
  </w:footnote>
  <w:footnote w:type="continuationSeparator" w:id="1">
    <w:p w:rsidR="000B46BD" w:rsidRDefault="000B46BD" w:rsidP="000B56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56FF"/>
    <w:rsid w:val="000B46BD"/>
    <w:rsid w:val="000B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6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6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6FF"/>
    <w:rPr>
      <w:sz w:val="18"/>
      <w:szCs w:val="18"/>
    </w:rPr>
  </w:style>
  <w:style w:type="paragraph" w:styleId="a5">
    <w:name w:val="Normal (Web)"/>
    <w:basedOn w:val="a"/>
    <w:uiPriority w:val="99"/>
    <w:unhideWhenUsed/>
    <w:rsid w:val="000B56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8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Company>china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2019-06-05T07:40:00Z</dcterms:created>
  <dcterms:modified xsi:type="dcterms:W3CDTF">2019-06-05T07:40:00Z</dcterms:modified>
</cp:coreProperties>
</file>