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  <w:lang w:eastAsia="zh-CN"/>
        </w:rPr>
        <w:t>中共莆田市秀屿区委政法委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</w:rPr>
        <w:t>编外合同制工作人员报名表</w:t>
      </w:r>
    </w:p>
    <w:tbl>
      <w:tblPr>
        <w:tblStyle w:val="4"/>
        <w:tblW w:w="954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4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E0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2018-08-15T01:56:00Z</dcterms:created>
  <dc:creator>Administrator</dc:creator>
  <cp:lastModifiedBy>与爱飞翔</cp:lastModifiedBy>
  <dcterms:modified xsi:type="dcterms:W3CDTF">2019-06-12T01:55:09Z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