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AA9" w:rsidRDefault="00922240">
      <w:pPr>
        <w:pStyle w:val="a5"/>
        <w:widowControl/>
        <w:shd w:val="clear" w:color="auto" w:fill="FFFFFF"/>
        <w:spacing w:beforeAutospacing="0" w:afterAutospacing="0" w:line="560" w:lineRule="exact"/>
        <w:jc w:val="both"/>
        <w:rPr>
          <w:rFonts w:ascii="方正小标宋简体" w:eastAsia="方正小标宋简体" w:hAnsi="方正小标宋简体" w:cs="方正小标宋简体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附件1：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shd w:val="clear" w:color="auto" w:fill="FFFFFF"/>
        </w:rPr>
        <w:t>2019年无锡市第五人民医院编外人员招聘岗位简介表</w:t>
      </w:r>
    </w:p>
    <w:tbl>
      <w:tblPr>
        <w:tblpPr w:leftFromText="180" w:rightFromText="180" w:vertAnchor="text" w:horzAnchor="page" w:tblpX="1107" w:tblpY="246"/>
        <w:tblOverlap w:val="never"/>
        <w:tblW w:w="93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2"/>
        <w:gridCol w:w="725"/>
        <w:gridCol w:w="748"/>
        <w:gridCol w:w="470"/>
        <w:gridCol w:w="1150"/>
        <w:gridCol w:w="620"/>
        <w:gridCol w:w="945"/>
        <w:gridCol w:w="4215"/>
      </w:tblGrid>
      <w:tr w:rsidR="00CB5AA9">
        <w:trPr>
          <w:trHeight w:val="12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其他条件</w:t>
            </w:r>
          </w:p>
        </w:tc>
      </w:tr>
      <w:tr w:rsidR="00CB5AA9">
        <w:trPr>
          <w:trHeight w:val="11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bw01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心电图室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相应学位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具有执业医师资格，已完成或当年能完成一阶段规范化培训</w:t>
            </w:r>
          </w:p>
        </w:tc>
      </w:tr>
      <w:tr w:rsidR="00CB5AA9">
        <w:trPr>
          <w:trHeight w:val="12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bw02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超声科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相应学位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临床医学、医学影像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具有执业医师资格，已完成或当年能完成一阶段规范化培训</w:t>
            </w:r>
          </w:p>
        </w:tc>
      </w:tr>
      <w:tr w:rsidR="00CB5AA9">
        <w:trPr>
          <w:trHeight w:val="12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bw03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药剂科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相应学位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药学、药理学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CB5AA9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CB5AA9">
        <w:trPr>
          <w:trHeight w:val="13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bw04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营养科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相应学位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营养学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具有执业医师资格，已完成或当年能完成一阶段规范化培训或中级资格证</w:t>
            </w:r>
          </w:p>
        </w:tc>
      </w:tr>
      <w:tr w:rsidR="00CB5AA9">
        <w:trPr>
          <w:trHeight w:val="2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bw05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急诊科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相应学位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急诊医学、内科学、外科学、临床医学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具有执业医师资格，已完成或当年能完成一阶段规范化培训或有三级医院2年及以上工作经历</w:t>
            </w:r>
          </w:p>
        </w:tc>
      </w:tr>
      <w:tr w:rsidR="00CB5AA9">
        <w:trPr>
          <w:trHeight w:val="13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bw06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肝胆外科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相应学位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具有执业医师资格，已完成或当年能完成一阶段规范化培训或中级资格证</w:t>
            </w:r>
          </w:p>
        </w:tc>
      </w:tr>
      <w:tr w:rsidR="00CB5AA9">
        <w:trPr>
          <w:trHeight w:val="13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bw07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胸外科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相应学位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具有执业医师资格，已完成或当年能完成一阶段规范化培训或中级资格证</w:t>
            </w:r>
          </w:p>
        </w:tc>
      </w:tr>
      <w:tr w:rsidR="00CB5AA9">
        <w:trPr>
          <w:trHeight w:val="119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bw13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护理1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相应学位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2019年应届生</w:t>
            </w:r>
          </w:p>
        </w:tc>
      </w:tr>
      <w:tr w:rsidR="00CB5AA9">
        <w:trPr>
          <w:trHeight w:val="43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bw14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护理2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相应学位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具有中级职称：40周岁以下（1979年1月1日及以后出生），初级职称：30周岁以下(1989年1月1日及以后出生)；3年及以上二级及以上综合医院工作经历</w:t>
            </w:r>
          </w:p>
        </w:tc>
      </w:tr>
      <w:tr w:rsidR="00CB5AA9">
        <w:trPr>
          <w:trHeight w:val="30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bw15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护理3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相应学位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具有二级及以上血透室工作经历，具备血液净化护理专业上岗证</w:t>
            </w:r>
          </w:p>
        </w:tc>
      </w:tr>
      <w:tr w:rsidR="00CB5AA9">
        <w:trPr>
          <w:trHeight w:val="23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管理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bw16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感控专职员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本科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相应学位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临床医学、中西医临床医学、临床药学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CB5AA9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CB5AA9">
        <w:trPr>
          <w:trHeight w:val="34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管理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bw17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医务科科员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相应学位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公共卫生、社会医学与卫生事业管理、临床医学大类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CB5AA9">
            <w:pPr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CB5AA9">
        <w:trPr>
          <w:trHeight w:val="66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专技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bw18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检验科抽血员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中专及以上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CB5AA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护理学、医学检验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B5AA9" w:rsidRDefault="00922240">
            <w:pPr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护理学专业需具备护士执业证书</w:t>
            </w:r>
          </w:p>
        </w:tc>
      </w:tr>
    </w:tbl>
    <w:p w:rsidR="00CB5AA9" w:rsidRDefault="00CB5AA9" w:rsidP="000C2537">
      <w:pPr>
        <w:pStyle w:val="a5"/>
        <w:widowControl/>
        <w:shd w:val="clear" w:color="auto" w:fill="FFFFFF"/>
        <w:spacing w:beforeAutospacing="0" w:afterAutospacing="0" w:line="560" w:lineRule="exact"/>
        <w:jc w:val="both"/>
        <w:rPr>
          <w:rFonts w:ascii="方正仿宋_GBK" w:eastAsia="方正仿宋_GBK" w:hAnsi="方正仿宋_GBK" w:cs="方正仿宋_GBK"/>
          <w:sz w:val="32"/>
          <w:szCs w:val="32"/>
        </w:rPr>
      </w:pPr>
    </w:p>
    <w:sectPr w:rsidR="00CB5AA9" w:rsidSect="00CB5AA9">
      <w:footerReference w:type="default" r:id="rId8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7B4" w:rsidRDefault="009E47B4" w:rsidP="00CB5AA9">
      <w:r>
        <w:separator/>
      </w:r>
    </w:p>
  </w:endnote>
  <w:endnote w:type="continuationSeparator" w:id="1">
    <w:p w:rsidR="009E47B4" w:rsidRDefault="009E47B4" w:rsidP="00CB5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AA9" w:rsidRDefault="002C4D7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CB5AA9" w:rsidRDefault="002C4D7A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92224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C2537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7B4" w:rsidRDefault="009E47B4" w:rsidP="00CB5AA9">
      <w:r>
        <w:separator/>
      </w:r>
    </w:p>
  </w:footnote>
  <w:footnote w:type="continuationSeparator" w:id="1">
    <w:p w:rsidR="009E47B4" w:rsidRDefault="009E47B4" w:rsidP="00CB5A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452A"/>
    <w:multiLevelType w:val="singleLevel"/>
    <w:tmpl w:val="2E0D452A"/>
    <w:lvl w:ilvl="0">
      <w:start w:val="1"/>
      <w:numFmt w:val="decimal"/>
      <w:suff w:val="nothing"/>
      <w:lvlText w:val="%1．"/>
      <w:lvlJc w:val="left"/>
    </w:lvl>
  </w:abstractNum>
  <w:abstractNum w:abstractNumId="1">
    <w:nsid w:val="348B169C"/>
    <w:multiLevelType w:val="singleLevel"/>
    <w:tmpl w:val="348B169C"/>
    <w:lvl w:ilvl="0">
      <w:start w:val="1"/>
      <w:numFmt w:val="decimal"/>
      <w:suff w:val="nothing"/>
      <w:lvlText w:val="%1．"/>
      <w:lvlJc w:val="left"/>
      <w:pPr>
        <w:ind w:left="740" w:firstLine="0"/>
      </w:pPr>
    </w:lvl>
  </w:abstractNum>
  <w:abstractNum w:abstractNumId="2">
    <w:nsid w:val="6D96E7E6"/>
    <w:multiLevelType w:val="singleLevel"/>
    <w:tmpl w:val="6D96E7E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8D458F5"/>
    <w:rsid w:val="00052B0E"/>
    <w:rsid w:val="000C2537"/>
    <w:rsid w:val="000C5892"/>
    <w:rsid w:val="002C4D7A"/>
    <w:rsid w:val="00563984"/>
    <w:rsid w:val="005B2CCB"/>
    <w:rsid w:val="006F5F7F"/>
    <w:rsid w:val="00755011"/>
    <w:rsid w:val="00922240"/>
    <w:rsid w:val="009E47B4"/>
    <w:rsid w:val="00A8050F"/>
    <w:rsid w:val="00BE606E"/>
    <w:rsid w:val="00C258DC"/>
    <w:rsid w:val="00CB5AA9"/>
    <w:rsid w:val="00CF2AAE"/>
    <w:rsid w:val="00D15C7D"/>
    <w:rsid w:val="00D54A2D"/>
    <w:rsid w:val="00DD6B4C"/>
    <w:rsid w:val="00EA466C"/>
    <w:rsid w:val="00F76CD2"/>
    <w:rsid w:val="0605099D"/>
    <w:rsid w:val="08D458F5"/>
    <w:rsid w:val="1D7F0D8A"/>
    <w:rsid w:val="2F8F7B27"/>
    <w:rsid w:val="30F50912"/>
    <w:rsid w:val="390D67D4"/>
    <w:rsid w:val="3FDA2F87"/>
    <w:rsid w:val="4B7D47AA"/>
    <w:rsid w:val="4ED0612B"/>
    <w:rsid w:val="4FB10EAD"/>
    <w:rsid w:val="53D23E77"/>
    <w:rsid w:val="53F71001"/>
    <w:rsid w:val="5C7C1A6F"/>
    <w:rsid w:val="64DC3C7C"/>
    <w:rsid w:val="6823263B"/>
    <w:rsid w:val="71EE3C5E"/>
    <w:rsid w:val="7C3A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5A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B5AA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B5AA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CB5AA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CB5AA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>china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糖醋排骨</dc:creator>
  <cp:lastModifiedBy>袁浩</cp:lastModifiedBy>
  <cp:revision>4</cp:revision>
  <cp:lastPrinted>2019-06-12T07:39:00Z</cp:lastPrinted>
  <dcterms:created xsi:type="dcterms:W3CDTF">2019-06-13T07:24:00Z</dcterms:created>
  <dcterms:modified xsi:type="dcterms:W3CDTF">2019-06-13T07:25:00Z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