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CC0000"/>
          <w:spacing w:val="0"/>
          <w:sz w:val="30"/>
          <w:szCs w:val="30"/>
          <w:shd w:val="clear" w:fill="FFFFFF"/>
        </w:rPr>
        <w:t>蚌埠市人力资源和社会保障局及局属部分单位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  <w:t>招聘计划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</w:p>
    <w:tbl>
      <w:tblPr>
        <w:tblW w:w="10490" w:type="dxa"/>
        <w:jc w:val="center"/>
        <w:tblInd w:w="-98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567"/>
        <w:gridCol w:w="979"/>
        <w:gridCol w:w="1560"/>
        <w:gridCol w:w="1559"/>
        <w:gridCol w:w="32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5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楷体" w:hAnsi="楷体" w:eastAsia="楷体" w:cs="楷体"/>
                <w:kern w:val="0"/>
                <w:sz w:val="32"/>
                <w:szCs w:val="32"/>
                <w:lang w:val="en-US" w:eastAsia="zh-CN" w:bidi="ar"/>
              </w:rPr>
              <w:t>招聘单位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 w:bidi="ar"/>
              </w:rPr>
              <w:t>人数</w:t>
            </w:r>
          </w:p>
        </w:tc>
        <w:tc>
          <w:tcPr>
            <w:tcW w:w="73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 w:bidi="ar"/>
              </w:rPr>
              <w:t>招聘条件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25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 w:bidi="ar"/>
              </w:rPr>
              <w:t>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 w:bidi="ar"/>
              </w:rPr>
              <w:t>学位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 w:bidi="ar"/>
              </w:rPr>
              <w:t>备 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2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市劳动人事争议仲裁院（书记员）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kern w:val="0"/>
                <w:sz w:val="30"/>
                <w:szCs w:val="30"/>
                <w:lang w:val="en-US" w:eastAsia="zh-CN" w:bidi="ar"/>
              </w:rPr>
              <w:t>大专及以上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lang w:val="en-US" w:eastAsia="zh-CN" w:bidi="ar"/>
              </w:rPr>
              <w:t>35周岁以下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kern w:val="0"/>
                <w:sz w:val="28"/>
                <w:szCs w:val="28"/>
                <w:lang w:val="en-US" w:eastAsia="zh-CN" w:bidi="ar"/>
              </w:rPr>
              <w:t>法学专业优先，有一定的计算机处理能力和较快的打字速度。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2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市社会养老保险管理中心（工作人员）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kern w:val="0"/>
                <w:sz w:val="30"/>
                <w:szCs w:val="30"/>
                <w:lang w:val="en-US" w:eastAsia="zh-CN" w:bidi="ar"/>
              </w:rPr>
              <w:t>大专及以上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lang w:val="en-US" w:eastAsia="zh-CN" w:bidi="ar"/>
              </w:rPr>
              <w:t>35周岁以下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计算机、财会专业优先，体力劳动多，工作岗位适合男</w:t>
            </w: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lang w:val="en-US" w:eastAsia="zh-CN" w:bidi="ar"/>
              </w:rPr>
              <w:t>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2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市人事考试中心（计算机操作人员）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30"/>
                <w:szCs w:val="30"/>
                <w:lang w:val="en-US" w:eastAsia="zh-CN" w:bidi="ar"/>
              </w:rPr>
              <w:t>计算机类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kern w:val="0"/>
                <w:sz w:val="30"/>
                <w:szCs w:val="30"/>
                <w:lang w:val="en-US" w:eastAsia="zh-CN" w:bidi="ar"/>
              </w:rPr>
              <w:t>大专及以上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lang w:val="en-US" w:eastAsia="zh-CN" w:bidi="ar"/>
              </w:rPr>
              <w:t>35周岁以下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kern w:val="0"/>
                <w:sz w:val="28"/>
                <w:szCs w:val="28"/>
                <w:lang w:val="en-US" w:eastAsia="zh-CN" w:bidi="ar"/>
              </w:rPr>
              <w:t>中共党员优先，能适应经常加班和出差，上岗前要签订保密协议，工作岗位适合男性。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2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市人社局（窗口工作人员）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lang w:val="en-US" w:eastAsia="zh-CN" w:bidi="ar"/>
              </w:rPr>
              <w:t>大专及以上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lang w:val="en-US" w:eastAsia="zh-CN" w:bidi="ar"/>
              </w:rPr>
              <w:t>35周岁以下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Calibri" w:hAnsi="Calibri" w:eastAsia="仿宋_GB2312" w:cs="Calibri"/>
                <w:kern w:val="0"/>
                <w:sz w:val="30"/>
                <w:szCs w:val="30"/>
                <w:lang w:val="en-US" w:eastAsia="zh-CN" w:bidi="ar"/>
              </w:rPr>
              <w:t>医学、法学专业优先，能熟练的使用计算机和办公软件。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Calibri" w:hAnsi="Calibri" w:eastAsia="仿宋_GB2312" w:cs="Calibri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岗位条件中所列的年龄从2019年6月15日开始计算，35周岁以下为1984年6月15日以后出生（包含1989年6月15日出生）</w:t>
      </w:r>
    </w:p>
    <w:p>
      <w:pPr>
        <w:rPr>
          <w:rFonts w:hint="default" w:ascii="微软雅黑" w:hAnsi="微软雅黑" w:eastAsia="微软雅黑" w:cs="微软雅黑"/>
          <w:b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A4C1D"/>
    <w:rsid w:val="312A4C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2019-06-19T07:02:00Z</dcterms:created>
  <dc:creator>ASUS</dc:creator>
  <cp:lastModifiedBy>ASUS</cp:lastModifiedBy>
  <dcterms:modified xsi:type="dcterms:W3CDTF">2019-06-19T07:03:05Z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