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360" w:lineRule="auto"/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2019年防城港市国土资源勘测规划院</w:t>
      </w:r>
    </w:p>
    <w:p>
      <w:pPr>
        <w:autoSpaceDN w:val="0"/>
        <w:spacing w:line="360" w:lineRule="auto"/>
        <w:jc w:val="center"/>
        <w:rPr>
          <w:rFonts w:hint="eastAsia"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（防城港市国土资源信息中心）</w:t>
      </w:r>
      <w:bookmarkStart w:id="0" w:name="_GoBack"/>
      <w:r>
        <w:rPr>
          <w:rFonts w:hint="eastAsia" w:ascii="黑体" w:hAnsi="黑体" w:eastAsia="黑体"/>
          <w:b/>
          <w:bCs/>
          <w:sz w:val="44"/>
          <w:szCs w:val="44"/>
        </w:rPr>
        <w:t>招聘计划表</w:t>
      </w:r>
    </w:p>
    <w:bookmarkEnd w:id="0"/>
    <w:p>
      <w:pPr>
        <w:autoSpaceDN w:val="0"/>
        <w:spacing w:line="360" w:lineRule="auto"/>
        <w:jc w:val="center"/>
        <w:rPr>
          <w:rFonts w:hint="eastAsia"/>
          <w:b/>
          <w:bCs/>
          <w:sz w:val="18"/>
          <w:szCs w:val="18"/>
        </w:rPr>
      </w:pPr>
    </w:p>
    <w:tbl>
      <w:tblPr>
        <w:tblStyle w:val="2"/>
        <w:tblW w:w="85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268"/>
        <w:gridCol w:w="2268"/>
        <w:gridCol w:w="26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N w:val="0"/>
              <w:jc w:val="center"/>
              <w:rPr>
                <w:rFonts w:ascii="仿宋" w:hAnsi="仿宋" w:eastAsia="仿宋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N w:val="0"/>
              <w:jc w:val="center"/>
              <w:rPr>
                <w:rFonts w:ascii="仿宋" w:hAnsi="仿宋" w:eastAsia="仿宋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/>
                <w:b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N w:val="0"/>
              <w:jc w:val="center"/>
              <w:rPr>
                <w:rFonts w:ascii="仿宋" w:hAnsi="仿宋" w:eastAsia="仿宋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/>
                <w:bCs/>
                <w:color w:val="000000"/>
                <w:sz w:val="24"/>
                <w:szCs w:val="24"/>
              </w:rPr>
              <w:t>计划人数</w:t>
            </w:r>
          </w:p>
        </w:tc>
        <w:tc>
          <w:tcPr>
            <w:tcW w:w="260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N w:val="0"/>
              <w:jc w:val="center"/>
              <w:rPr>
                <w:rFonts w:ascii="仿宋" w:hAnsi="仿宋" w:eastAsia="仿宋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N w:val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N w:val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测绘工程</w:t>
            </w:r>
          </w:p>
        </w:tc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N w:val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0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N w:val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熟悉CAD、Cass等软件的使用，掌握全站仪、GNSS等设备的基本操作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N w:val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N w:val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遥感信息工程、遥感科学与技术</w:t>
            </w:r>
          </w:p>
        </w:tc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N w:val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N w:val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熟悉CAD、Cass、Arcgis、Mapgis、Supermap等软件的操作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N w:val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N w:val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城乡规划管理</w:t>
            </w:r>
          </w:p>
        </w:tc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N w:val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0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N w:val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熟悉CAD、Cass、Arcgis、Mapgis、Supermap等软件的操作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3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N w:val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N w:val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土地资源管理</w:t>
            </w:r>
          </w:p>
        </w:tc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N w:val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N w:val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熟悉CAD、Cass、Arcgis、Mapgis、Supermap等软件的操作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3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N w:val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N w:val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建筑工程、市政工程</w:t>
            </w:r>
          </w:p>
        </w:tc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N w:val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0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N w:val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熟悉CAD、Cass、Arcgis、Mapgis、Supermap等软件的操作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3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N w:val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N w:val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地理信息系统/软件工程</w:t>
            </w:r>
          </w:p>
        </w:tc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N w:val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N w:val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熟悉SQL数据库、Oracle数据库操作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N w:val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N w:val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会计、财务管理等</w:t>
            </w:r>
          </w:p>
        </w:tc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N w:val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N w:val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熟悉使用各种财务工具和办公软件，且电脑操作娴熟，有较强责任心和良好职业操守，作风严谨；具备相关经验者优先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3FE"/>
    <w:rsid w:val="003F23FE"/>
    <w:rsid w:val="00B91682"/>
    <w:rsid w:val="116C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63</Words>
  <Characters>363</Characters>
  <Lines>3</Lines>
  <Paragraphs>1</Paragraphs>
  <TotalTime>1</TotalTime>
  <ScaleCrop>false</ScaleCrop>
  <LinksUpToDate>false</LinksUpToDate>
  <CharactersWithSpaces>425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2019-06-26T09:37:00Z</dcterms:created>
  <dc:creator>微软用户</dc:creator>
  <cp:lastModifiedBy>张翠</cp:lastModifiedBy>
  <dcterms:modified xsi:type="dcterms:W3CDTF">2019-06-27T03:09:28Z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