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hint="eastAsia" w:ascii="仿宋_GB2312" w:hAnsi="Times New Roman" w:eastAsia="仿宋_GB2312" w:cs="Times New Roman"/>
          <w:b/>
          <w:sz w:val="32"/>
          <w:szCs w:val="32"/>
        </w:rPr>
      </w:pPr>
      <w:r>
        <w:rPr>
          <w:rFonts w:hint="eastAsia" w:ascii="仿宋_GB2312" w:eastAsia="仿宋_GB2312" w:cs="宋体" w:hAnsiTheme="minorEastAsia"/>
          <w:b/>
          <w:color w:val="333333"/>
          <w:kern w:val="0"/>
          <w:sz w:val="32"/>
          <w:szCs w:val="32"/>
        </w:rPr>
        <w:t>附件：</w:t>
      </w:r>
    </w:p>
    <w:tbl>
      <w:tblPr>
        <w:tblStyle w:val="11"/>
        <w:tblpPr w:leftFromText="180" w:rightFromText="180" w:vertAnchor="text" w:horzAnchor="margin" w:tblpXSpec="center" w:tblpY="670"/>
        <w:tblW w:w="9796" w:type="dxa"/>
        <w:tblInd w:w="0" w:type="dxa"/>
        <w:tblLayout w:type="fixed"/>
        <w:tblCellMar>
          <w:top w:w="0" w:type="dxa"/>
          <w:left w:w="0" w:type="dxa"/>
          <w:bottom w:w="0" w:type="dxa"/>
          <w:right w:w="0" w:type="dxa"/>
        </w:tblCellMar>
      </w:tblPr>
      <w:tblGrid>
        <w:gridCol w:w="1008"/>
        <w:gridCol w:w="1134"/>
        <w:gridCol w:w="567"/>
        <w:gridCol w:w="850"/>
        <w:gridCol w:w="874"/>
        <w:gridCol w:w="739"/>
        <w:gridCol w:w="1108"/>
        <w:gridCol w:w="1106"/>
        <w:gridCol w:w="2410"/>
      </w:tblGrid>
      <w:tr>
        <w:tblPrEx>
          <w:tblLayout w:type="fixed"/>
          <w:tblCellMar>
            <w:top w:w="0" w:type="dxa"/>
            <w:left w:w="0" w:type="dxa"/>
            <w:bottom w:w="0" w:type="dxa"/>
            <w:right w:w="0" w:type="dxa"/>
          </w:tblCellMar>
        </w:tblPrEx>
        <w:trPr>
          <w:trHeight w:val="1018" w:hRule="exact"/>
        </w:trPr>
        <w:tc>
          <w:tcPr>
            <w:tcW w:w="10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招聘单位</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岗位名称</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招聘 人数</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专业</w:t>
            </w:r>
          </w:p>
          <w:p>
            <w:pPr>
              <w:spacing w:line="400" w:lineRule="exact"/>
              <w:jc w:val="center"/>
              <w:rPr>
                <w:rFonts w:asciiTheme="minorEastAsia" w:hAnsiTheme="minorEastAsia"/>
                <w:sz w:val="22"/>
              </w:rPr>
            </w:pPr>
            <w:r>
              <w:rPr>
                <w:rFonts w:hint="eastAsia" w:asciiTheme="minorEastAsia" w:hAnsiTheme="minorEastAsia"/>
                <w:sz w:val="22"/>
              </w:rPr>
              <w:t>要求</w:t>
            </w:r>
          </w:p>
        </w:tc>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 w:val="22"/>
              </w:rPr>
            </w:pPr>
            <w:r>
              <w:rPr>
                <w:rFonts w:hint="eastAsia" w:asciiTheme="minorEastAsia" w:hAnsiTheme="minorEastAsia"/>
                <w:sz w:val="22"/>
              </w:rPr>
              <w:t>学历</w:t>
            </w:r>
            <w:r>
              <w:rPr>
                <w:rFonts w:asciiTheme="minorEastAsia" w:hAnsiTheme="minorEastAsia"/>
                <w:sz w:val="22"/>
              </w:rPr>
              <w:t xml:space="preserve"> </w:t>
            </w:r>
          </w:p>
          <w:p>
            <w:pPr>
              <w:spacing w:line="400" w:lineRule="exact"/>
              <w:jc w:val="center"/>
              <w:rPr>
                <w:rFonts w:asciiTheme="minorEastAsia" w:hAnsiTheme="minorEastAsia"/>
                <w:sz w:val="22"/>
              </w:rPr>
            </w:pPr>
            <w:r>
              <w:rPr>
                <w:rFonts w:hint="eastAsia" w:asciiTheme="minorEastAsia" w:hAnsiTheme="minorEastAsia"/>
                <w:sz w:val="22"/>
              </w:rPr>
              <w:t>要求</w:t>
            </w:r>
          </w:p>
        </w:tc>
        <w:tc>
          <w:tcPr>
            <w:tcW w:w="7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学位</w:t>
            </w:r>
            <w:r>
              <w:rPr>
                <w:rFonts w:asciiTheme="minorEastAsia" w:hAnsiTheme="minorEastAsia"/>
                <w:sz w:val="22"/>
              </w:rPr>
              <w:t xml:space="preserve">  </w:t>
            </w:r>
            <w:r>
              <w:rPr>
                <w:rFonts w:hint="eastAsia" w:asciiTheme="minorEastAsia" w:hAnsiTheme="minorEastAsia"/>
                <w:sz w:val="22"/>
              </w:rPr>
              <w:t>要求</w:t>
            </w:r>
          </w:p>
        </w:tc>
        <w:tc>
          <w:tcPr>
            <w:tcW w:w="11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学历</w:t>
            </w:r>
          </w:p>
          <w:p>
            <w:pPr>
              <w:spacing w:line="400" w:lineRule="exact"/>
              <w:jc w:val="center"/>
              <w:rPr>
                <w:rFonts w:asciiTheme="minorEastAsia" w:hAnsiTheme="minorEastAsia"/>
                <w:sz w:val="22"/>
              </w:rPr>
            </w:pPr>
            <w:r>
              <w:rPr>
                <w:rFonts w:hint="eastAsia" w:asciiTheme="minorEastAsia" w:hAnsiTheme="minorEastAsia"/>
                <w:sz w:val="22"/>
              </w:rPr>
              <w:t>类别</w:t>
            </w:r>
          </w:p>
        </w:tc>
        <w:tc>
          <w:tcPr>
            <w:tcW w:w="1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考试形式</w:t>
            </w:r>
          </w:p>
        </w:tc>
        <w:tc>
          <w:tcPr>
            <w:tcW w:w="24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其他要求</w:t>
            </w:r>
          </w:p>
        </w:tc>
      </w:tr>
      <w:tr>
        <w:tblPrEx>
          <w:tblLayout w:type="fixed"/>
          <w:tblCellMar>
            <w:top w:w="0" w:type="dxa"/>
            <w:left w:w="0" w:type="dxa"/>
            <w:bottom w:w="0" w:type="dxa"/>
            <w:right w:w="0" w:type="dxa"/>
          </w:tblCellMar>
        </w:tblPrEx>
        <w:trPr>
          <w:cantSplit/>
          <w:trHeight w:val="2430" w:hRule="exact"/>
        </w:trPr>
        <w:tc>
          <w:tcPr>
            <w:tcW w:w="1008"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城区中学（3</w:t>
            </w:r>
            <w:r>
              <w:rPr>
                <w:rFonts w:asciiTheme="minorEastAsia" w:hAnsiTheme="minorEastAsia"/>
                <w:sz w:val="22"/>
              </w:rPr>
              <w:t>名）</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英语教师</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师范类专业</w:t>
            </w:r>
          </w:p>
        </w:tc>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 w:val="22"/>
              </w:rPr>
            </w:pPr>
            <w:r>
              <w:rPr>
                <w:rFonts w:hint="eastAsia" w:asciiTheme="minorEastAsia" w:hAnsiTheme="minorEastAsia"/>
                <w:sz w:val="22"/>
              </w:rPr>
              <w:t>本科</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7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学士</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11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全日制  普通院校</w:t>
            </w:r>
          </w:p>
        </w:tc>
        <w:tc>
          <w:tcPr>
            <w:tcW w:w="1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笔试</w:t>
            </w:r>
            <w:r>
              <w:rPr>
                <w:rFonts w:asciiTheme="minorEastAsia" w:hAnsiTheme="minorEastAsia"/>
                <w:sz w:val="22"/>
              </w:rPr>
              <w:t>+面试</w:t>
            </w:r>
          </w:p>
        </w:tc>
        <w:tc>
          <w:tcPr>
            <w:tcW w:w="241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spacing w:line="400" w:lineRule="exact"/>
              <w:jc w:val="left"/>
              <w:rPr>
                <w:rFonts w:asciiTheme="minorEastAsia" w:hAnsiTheme="minorEastAsia"/>
                <w:sz w:val="22"/>
              </w:rPr>
            </w:pPr>
            <w:r>
              <w:rPr>
                <w:rFonts w:ascii="仿宋_GB2312" w:eastAsia="仿宋_GB2312"/>
                <w:sz w:val="20"/>
                <w:szCs w:val="20"/>
              </w:rPr>
              <w:t>1</w:t>
            </w:r>
            <w:r>
              <w:rPr>
                <w:rFonts w:hint="eastAsia" w:asciiTheme="minorEastAsia" w:hAnsiTheme="minorEastAsia"/>
                <w:sz w:val="22"/>
              </w:rPr>
              <w:t>.</w:t>
            </w:r>
            <w:r>
              <w:rPr>
                <w:rFonts w:asciiTheme="minorEastAsia" w:hAnsiTheme="minorEastAsia"/>
                <w:sz w:val="22"/>
              </w:rPr>
              <w:t>具有</w:t>
            </w:r>
            <w:r>
              <w:rPr>
                <w:rFonts w:hint="eastAsia" w:asciiTheme="minorEastAsia" w:hAnsiTheme="minorEastAsia"/>
                <w:sz w:val="22"/>
              </w:rPr>
              <w:t>相应的</w:t>
            </w:r>
            <w:r>
              <w:rPr>
                <w:rFonts w:asciiTheme="minorEastAsia" w:hAnsiTheme="minorEastAsia"/>
                <w:sz w:val="22"/>
              </w:rPr>
              <w:t xml:space="preserve">高中教师资格证；              </w:t>
            </w:r>
          </w:p>
          <w:p>
            <w:pPr>
              <w:spacing w:line="400" w:lineRule="exact"/>
              <w:jc w:val="left"/>
              <w:rPr>
                <w:rFonts w:asciiTheme="minorEastAsia" w:hAnsiTheme="minorEastAsia"/>
                <w:sz w:val="22"/>
              </w:rPr>
            </w:pPr>
            <w:r>
              <w:rPr>
                <w:rFonts w:hint="eastAsia" w:asciiTheme="minorEastAsia" w:hAnsiTheme="minorEastAsia"/>
                <w:sz w:val="22"/>
              </w:rPr>
              <w:t>2.</w:t>
            </w:r>
            <w:r>
              <w:rPr>
                <w:rFonts w:asciiTheme="minorEastAsia" w:hAnsiTheme="minorEastAsia"/>
                <w:sz w:val="22"/>
              </w:rPr>
              <w:t xml:space="preserve">所学专业与招聘岗位专业相符；       </w:t>
            </w:r>
          </w:p>
          <w:p>
            <w:pPr>
              <w:spacing w:line="400" w:lineRule="exact"/>
              <w:jc w:val="left"/>
              <w:rPr>
                <w:rFonts w:asciiTheme="minorEastAsia" w:hAnsiTheme="minorEastAsia"/>
                <w:sz w:val="22"/>
              </w:rPr>
            </w:pPr>
            <w:r>
              <w:rPr>
                <w:rFonts w:hint="eastAsia" w:asciiTheme="minorEastAsia" w:hAnsiTheme="minorEastAsia"/>
                <w:sz w:val="22"/>
              </w:rPr>
              <w:t>3.在编在岗教师不得报考、被机关事业单位录（聘）的人员最低服务年限已满及事业单位首次聘用合同约定期限已满的人员须取得工作单位及上级主管部门同意方可报考</w:t>
            </w:r>
            <w:r>
              <w:rPr>
                <w:rFonts w:asciiTheme="minorEastAsia" w:hAnsiTheme="minorEastAsia"/>
                <w:sz w:val="22"/>
              </w:rPr>
              <w:t xml:space="preserve">；          </w:t>
            </w:r>
          </w:p>
          <w:p>
            <w:pPr>
              <w:spacing w:line="400" w:lineRule="exact"/>
              <w:jc w:val="left"/>
              <w:rPr>
                <w:rFonts w:asciiTheme="minorEastAsia" w:hAnsiTheme="minorEastAsia"/>
                <w:sz w:val="22"/>
              </w:rPr>
            </w:pPr>
            <w:r>
              <w:rPr>
                <w:rFonts w:hint="eastAsia" w:asciiTheme="minorEastAsia" w:hAnsiTheme="minorEastAsia"/>
                <w:sz w:val="22"/>
              </w:rPr>
              <w:t>4.</w:t>
            </w:r>
            <w:r>
              <w:rPr>
                <w:rFonts w:asciiTheme="minorEastAsia" w:hAnsiTheme="minorEastAsia"/>
                <w:sz w:val="22"/>
              </w:rPr>
              <w:t>年龄35周岁</w:t>
            </w:r>
            <w:r>
              <w:rPr>
                <w:rFonts w:hint="eastAsia" w:asciiTheme="minorEastAsia" w:hAnsiTheme="minorEastAsia"/>
                <w:sz w:val="22"/>
              </w:rPr>
              <w:t>及</w:t>
            </w:r>
            <w:r>
              <w:rPr>
                <w:rFonts w:asciiTheme="minorEastAsia" w:hAnsiTheme="minorEastAsia"/>
                <w:sz w:val="22"/>
              </w:rPr>
              <w:t>以下（1983年3月1</w:t>
            </w:r>
            <w:r>
              <w:rPr>
                <w:rFonts w:hint="eastAsia" w:asciiTheme="minorEastAsia" w:hAnsiTheme="minorEastAsia"/>
                <w:sz w:val="22"/>
              </w:rPr>
              <w:t>0</w:t>
            </w:r>
            <w:r>
              <w:rPr>
                <w:rFonts w:asciiTheme="minorEastAsia" w:hAnsiTheme="minorEastAsia"/>
                <w:sz w:val="22"/>
              </w:rPr>
              <w:t xml:space="preserve">日之后出生）；                            </w:t>
            </w:r>
            <w:r>
              <w:rPr>
                <w:rFonts w:hint="eastAsia" w:asciiTheme="minorEastAsia" w:hAnsiTheme="minorEastAsia"/>
                <w:sz w:val="22"/>
              </w:rPr>
              <w:t>5.</w:t>
            </w:r>
            <w:r>
              <w:rPr>
                <w:rFonts w:asciiTheme="minorEastAsia" w:hAnsiTheme="minorEastAsia"/>
                <w:sz w:val="22"/>
              </w:rPr>
              <w:t>聘用后根据工作需要可</w:t>
            </w:r>
            <w:r>
              <w:rPr>
                <w:rFonts w:hint="eastAsia" w:asciiTheme="minorEastAsia" w:hAnsiTheme="minorEastAsia"/>
                <w:sz w:val="22"/>
              </w:rPr>
              <w:t>先</w:t>
            </w:r>
            <w:r>
              <w:rPr>
                <w:rFonts w:asciiTheme="minorEastAsia" w:hAnsiTheme="minorEastAsia"/>
                <w:sz w:val="22"/>
              </w:rPr>
              <w:t>交流农村学校任教</w:t>
            </w:r>
            <w:r>
              <w:rPr>
                <w:rFonts w:hint="eastAsia" w:asciiTheme="minorEastAsia" w:hAnsiTheme="minorEastAsia"/>
                <w:sz w:val="22"/>
              </w:rPr>
              <w:t>1至</w:t>
            </w:r>
            <w:r>
              <w:rPr>
                <w:rFonts w:asciiTheme="minorEastAsia" w:hAnsiTheme="minorEastAsia"/>
                <w:sz w:val="22"/>
              </w:rPr>
              <w:t>3年。</w:t>
            </w:r>
          </w:p>
          <w:p>
            <w:pPr>
              <w:spacing w:line="400" w:lineRule="exact"/>
              <w:jc w:val="left"/>
              <w:rPr>
                <w:rFonts w:asciiTheme="minorEastAsia" w:hAnsiTheme="minorEastAsia"/>
                <w:sz w:val="22"/>
              </w:rPr>
            </w:pPr>
          </w:p>
          <w:p>
            <w:pPr>
              <w:spacing w:line="400" w:lineRule="exact"/>
              <w:jc w:val="left"/>
              <w:rPr>
                <w:rFonts w:asciiTheme="minorEastAsia" w:hAnsiTheme="minorEastAsia"/>
                <w:sz w:val="22"/>
              </w:rPr>
            </w:pPr>
          </w:p>
          <w:p>
            <w:pPr>
              <w:spacing w:line="400" w:lineRule="exact"/>
              <w:jc w:val="left"/>
              <w:rPr>
                <w:rFonts w:asciiTheme="minorEastAsia" w:hAnsiTheme="minorEastAsia"/>
                <w:sz w:val="22"/>
              </w:rPr>
            </w:pPr>
            <w:r>
              <w:rPr>
                <w:rFonts w:asciiTheme="minorEastAsia" w:hAnsiTheme="minorEastAsia"/>
                <w:sz w:val="22"/>
              </w:rPr>
              <w:t xml:space="preserve">                            </w:t>
            </w:r>
          </w:p>
        </w:tc>
      </w:tr>
      <w:tr>
        <w:tblPrEx>
          <w:tblLayout w:type="fixed"/>
          <w:tblCellMar>
            <w:top w:w="0" w:type="dxa"/>
            <w:left w:w="0" w:type="dxa"/>
            <w:bottom w:w="0" w:type="dxa"/>
            <w:right w:w="0" w:type="dxa"/>
          </w:tblCellMar>
        </w:tblPrEx>
        <w:trPr>
          <w:cantSplit/>
          <w:trHeight w:val="1950" w:hRule="exact"/>
        </w:trPr>
        <w:tc>
          <w:tcPr>
            <w:tcW w:w="1008" w:type="dxa"/>
            <w:vMerge w:val="continue"/>
            <w:tcBorders>
              <w:left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思想政治</w:t>
            </w:r>
          </w:p>
          <w:p>
            <w:pPr>
              <w:spacing w:line="400" w:lineRule="exact"/>
              <w:jc w:val="center"/>
              <w:rPr>
                <w:rFonts w:asciiTheme="minorEastAsia" w:hAnsiTheme="minorEastAsia"/>
                <w:sz w:val="22"/>
              </w:rPr>
            </w:pPr>
            <w:r>
              <w:rPr>
                <w:rFonts w:hint="eastAsia" w:asciiTheme="minorEastAsia" w:hAnsiTheme="minorEastAsia"/>
                <w:sz w:val="22"/>
              </w:rPr>
              <w:t>教师</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师范类专业</w:t>
            </w:r>
          </w:p>
        </w:tc>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 w:val="22"/>
              </w:rPr>
            </w:pPr>
            <w:r>
              <w:rPr>
                <w:rFonts w:hint="eastAsia" w:asciiTheme="minorEastAsia" w:hAnsiTheme="minorEastAsia"/>
                <w:sz w:val="22"/>
              </w:rPr>
              <w:t>本科</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7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学士</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11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全日制  普通院校</w:t>
            </w:r>
          </w:p>
        </w:tc>
        <w:tc>
          <w:tcPr>
            <w:tcW w:w="1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笔试</w:t>
            </w:r>
            <w:r>
              <w:rPr>
                <w:rFonts w:asciiTheme="minorEastAsia" w:hAnsiTheme="minorEastAsia"/>
                <w:sz w:val="22"/>
              </w:rPr>
              <w:t>+面试</w:t>
            </w:r>
          </w:p>
        </w:tc>
        <w:tc>
          <w:tcPr>
            <w:tcW w:w="2410" w:type="dxa"/>
            <w:vMerge w:val="continue"/>
            <w:tcBorders>
              <w:left w:val="single" w:color="auto" w:sz="4" w:space="0"/>
              <w:right w:val="single" w:color="auto" w:sz="4" w:space="0"/>
            </w:tcBorders>
            <w:tcMar>
              <w:top w:w="15" w:type="dxa"/>
              <w:left w:w="15" w:type="dxa"/>
              <w:bottom w:w="0" w:type="dxa"/>
              <w:right w:w="15" w:type="dxa"/>
            </w:tcMar>
            <w:vAlign w:val="center"/>
          </w:tcPr>
          <w:p>
            <w:pPr>
              <w:spacing w:line="400" w:lineRule="exact"/>
              <w:jc w:val="left"/>
              <w:rPr>
                <w:rFonts w:asciiTheme="minorEastAsia" w:hAnsiTheme="minorEastAsia"/>
                <w:sz w:val="22"/>
              </w:rPr>
            </w:pPr>
          </w:p>
        </w:tc>
      </w:tr>
      <w:tr>
        <w:tblPrEx>
          <w:tblLayout w:type="fixed"/>
          <w:tblCellMar>
            <w:top w:w="0" w:type="dxa"/>
            <w:left w:w="0" w:type="dxa"/>
            <w:bottom w:w="0" w:type="dxa"/>
            <w:right w:w="0" w:type="dxa"/>
          </w:tblCellMar>
        </w:tblPrEx>
        <w:trPr>
          <w:cantSplit/>
          <w:trHeight w:val="3270" w:hRule="exact"/>
        </w:trPr>
        <w:tc>
          <w:tcPr>
            <w:tcW w:w="1008"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通用技术</w:t>
            </w:r>
          </w:p>
          <w:p>
            <w:pPr>
              <w:spacing w:line="400" w:lineRule="exact"/>
              <w:jc w:val="center"/>
              <w:rPr>
                <w:rFonts w:asciiTheme="minorEastAsia" w:hAnsiTheme="minorEastAsia"/>
                <w:sz w:val="22"/>
              </w:rPr>
            </w:pPr>
            <w:r>
              <w:rPr>
                <w:rFonts w:hint="eastAsia" w:asciiTheme="minorEastAsia" w:hAnsiTheme="minorEastAsia"/>
                <w:sz w:val="22"/>
              </w:rPr>
              <w:t>教师</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师范类专业</w:t>
            </w:r>
          </w:p>
        </w:tc>
        <w:tc>
          <w:tcPr>
            <w:tcW w:w="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 w:val="22"/>
              </w:rPr>
            </w:pPr>
            <w:r>
              <w:rPr>
                <w:rFonts w:hint="eastAsia" w:asciiTheme="minorEastAsia" w:hAnsiTheme="minorEastAsia"/>
                <w:sz w:val="22"/>
              </w:rPr>
              <w:t>本科</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7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学士</w:t>
            </w:r>
          </w:p>
          <w:p>
            <w:pPr>
              <w:spacing w:line="400" w:lineRule="exact"/>
              <w:jc w:val="center"/>
              <w:rPr>
                <w:rFonts w:asciiTheme="minorEastAsia" w:hAnsiTheme="minorEastAsia"/>
                <w:sz w:val="22"/>
              </w:rPr>
            </w:pPr>
            <w:r>
              <w:rPr>
                <w:rFonts w:hint="eastAsia" w:asciiTheme="minorEastAsia" w:hAnsiTheme="minorEastAsia"/>
                <w:sz w:val="22"/>
              </w:rPr>
              <w:t>及以上</w:t>
            </w:r>
          </w:p>
        </w:tc>
        <w:tc>
          <w:tcPr>
            <w:tcW w:w="11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全日制  普通院校</w:t>
            </w:r>
          </w:p>
        </w:tc>
        <w:tc>
          <w:tcPr>
            <w:tcW w:w="1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center"/>
              <w:rPr>
                <w:rFonts w:asciiTheme="minorEastAsia" w:hAnsiTheme="minorEastAsia"/>
                <w:sz w:val="22"/>
              </w:rPr>
            </w:pPr>
            <w:r>
              <w:rPr>
                <w:rFonts w:hint="eastAsia" w:asciiTheme="minorEastAsia" w:hAnsiTheme="minorEastAsia"/>
                <w:sz w:val="22"/>
              </w:rPr>
              <w:t>笔试</w:t>
            </w:r>
            <w:r>
              <w:rPr>
                <w:rFonts w:asciiTheme="minorEastAsia" w:hAnsiTheme="minorEastAsia"/>
                <w:sz w:val="22"/>
              </w:rPr>
              <w:t>+面试</w:t>
            </w:r>
          </w:p>
        </w:tc>
        <w:tc>
          <w:tcPr>
            <w:tcW w:w="2410"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400" w:lineRule="exact"/>
              <w:jc w:val="left"/>
              <w:rPr>
                <w:rFonts w:asciiTheme="minorEastAsia" w:hAnsiTheme="minorEastAsia"/>
                <w:sz w:val="22"/>
              </w:rPr>
            </w:pPr>
          </w:p>
        </w:tc>
      </w:tr>
    </w:tbl>
    <w:p>
      <w:pPr>
        <w:widowControl/>
        <w:spacing w:line="400" w:lineRule="exact"/>
        <w:jc w:val="center"/>
        <w:rPr>
          <w:rFonts w:hint="eastAsia" w:ascii="黑体" w:eastAsia="黑体" w:cs="宋体" w:hAnsiTheme="minorEastAsia"/>
          <w:b/>
          <w:color w:val="333333"/>
          <w:kern w:val="0"/>
          <w:sz w:val="36"/>
          <w:szCs w:val="36"/>
        </w:rPr>
      </w:pPr>
      <w:bookmarkStart w:id="0" w:name="_GoBack"/>
      <w:r>
        <w:rPr>
          <w:rFonts w:hint="eastAsia" w:ascii="黑体" w:hAnsi="Times New Roman" w:eastAsia="黑体" w:cs="Times New Roman"/>
          <w:b/>
          <w:sz w:val="36"/>
          <w:szCs w:val="36"/>
        </w:rPr>
        <w:t>2019年邵武市新任教师补充招聘简章</w:t>
      </w:r>
    </w:p>
    <w:bookmarkEnd w:id="0"/>
    <w:p>
      <w:pPr>
        <w:widowControl/>
        <w:spacing w:line="400" w:lineRule="exact"/>
        <w:jc w:val="left"/>
        <w:rPr>
          <w:rFonts w:cs="宋体" w:asciiTheme="minorEastAsia" w:hAnsiTheme="minorEastAsia"/>
          <w:b/>
          <w:color w:val="333333"/>
          <w:kern w:val="0"/>
          <w:sz w:val="28"/>
          <w:szCs w:val="28"/>
        </w:rPr>
      </w:pPr>
    </w:p>
    <w:p>
      <w:pPr>
        <w:widowControl/>
        <w:spacing w:line="400" w:lineRule="exact"/>
        <w:jc w:val="left"/>
        <w:rPr>
          <w:rFonts w:cs="宋体" w:asciiTheme="minorEastAsia" w:hAnsiTheme="minorEastAsia"/>
          <w:b/>
          <w:color w:val="333333"/>
          <w:kern w:val="0"/>
          <w:sz w:val="28"/>
          <w:szCs w:val="28"/>
        </w:rPr>
      </w:pPr>
    </w:p>
    <w:p>
      <w:pPr>
        <w:widowControl/>
        <w:spacing w:line="400" w:lineRule="exact"/>
        <w:jc w:val="left"/>
        <w:rPr>
          <w:rFonts w:cs="宋体" w:asciiTheme="minorEastAsia" w:hAnsiTheme="minorEastAsia"/>
          <w:b/>
          <w:color w:val="333333"/>
          <w:kern w:val="0"/>
          <w:sz w:val="28"/>
          <w:szCs w:val="28"/>
        </w:rPr>
      </w:pPr>
    </w:p>
    <w:p>
      <w:pPr>
        <w:widowControl/>
        <w:spacing w:line="400" w:lineRule="exact"/>
        <w:jc w:val="left"/>
        <w:rPr>
          <w:rFonts w:cs="宋体" w:asciiTheme="minorEastAsia" w:hAnsiTheme="minorEastAsia"/>
          <w:b/>
          <w:color w:val="333333"/>
          <w:kern w:val="0"/>
          <w:sz w:val="28"/>
          <w:szCs w:val="28"/>
        </w:rPr>
      </w:pPr>
    </w:p>
    <w:p>
      <w:pPr>
        <w:widowControl/>
        <w:spacing w:line="400" w:lineRule="exact"/>
        <w:jc w:val="left"/>
        <w:rPr>
          <w:rFonts w:cs="宋体" w:asciiTheme="minorEastAsia" w:hAnsiTheme="minorEastAsia"/>
          <w:b/>
          <w:color w:val="333333"/>
          <w:kern w:val="0"/>
          <w:sz w:val="28"/>
          <w:szCs w:val="28"/>
        </w:rPr>
      </w:pPr>
    </w:p>
    <w:p>
      <w:pPr>
        <w:widowControl/>
        <w:spacing w:line="400" w:lineRule="exact"/>
        <w:jc w:val="left"/>
        <w:rPr>
          <w:rFonts w:cs="宋体" w:asciiTheme="minorEastAsia" w:hAnsiTheme="minorEastAsia"/>
          <w:b/>
          <w:color w:val="333333"/>
          <w:kern w:val="0"/>
          <w:sz w:val="28"/>
          <w:szCs w:val="28"/>
        </w:rPr>
      </w:pPr>
      <w:r>
        <w:rPr>
          <w:rFonts w:hint="eastAsia" w:cs="宋体" w:asciiTheme="minorEastAsia" w:hAnsiTheme="minorEastAsia"/>
          <w:b/>
          <w:color w:val="333333"/>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205105</wp:posOffset>
                </wp:positionV>
                <wp:extent cx="5810250" cy="19050"/>
                <wp:effectExtent l="0" t="0" r="19050" b="19050"/>
                <wp:wrapNone/>
                <wp:docPr id="1" name="直接连接符 1"/>
                <wp:cNvGraphicFramePr/>
                <a:graphic xmlns:a="http://schemas.openxmlformats.org/drawingml/2006/main">
                  <a:graphicData uri="http://schemas.microsoft.com/office/word/2010/wordprocessingShape">
                    <wps:wsp>
                      <wps:cNvCnPr/>
                      <wps:spPr>
                        <a:xfrm flipV="1">
                          <a:off x="0" y="0"/>
                          <a:ext cx="5810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95pt;margin-top:16.15pt;height:1.5pt;width:457.5pt;z-index:251659264;mso-width-relative:page;mso-height-relative:page;" filled="f" stroked="t" coordsize="21600,21600" o:gfxdata="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ff/E/YAAAA&#10;CAEAAA8AAAAAAAAAAQAgAAAAIgAAAGRycy9kb3ducmV2LnhtbFBLAQIUABQAAAAIAIdO4kAgIoLf&#10;5AEAAJMDAAAOAAAAAAAAAAEAIAAAACcBAABkcnMvZTJvRG9jLnhtbFBLBQYAAAAABgAGAFkBAAB9&#10;BQAAAAA=&#10;">
                <v:fill on="f" focussize="0,0"/>
                <v:stroke color="#4A7EBB [3204]" joinstyle="round"/>
                <v:imagedata o:title=""/>
                <o:lock v:ext="edit" aspectratio="f"/>
              </v:line>
            </w:pict>
          </mc:Fallback>
        </mc:AlternateContent>
      </w:r>
    </w:p>
    <w:p>
      <w:pPr>
        <w:widowControl/>
        <w:spacing w:line="400" w:lineRule="exact"/>
        <w:ind w:firstLine="138" w:firstLineChars="49"/>
        <w:jc w:val="left"/>
        <w:rPr>
          <w:rFonts w:ascii="仿宋_GB2312" w:eastAsia="仿宋_GB2312" w:cs="宋体" w:hAnsiTheme="minorEastAsia"/>
          <w:color w:val="333333"/>
          <w:kern w:val="0"/>
          <w:sz w:val="28"/>
          <w:szCs w:val="28"/>
        </w:rPr>
      </w:pPr>
      <w:r>
        <w:rPr>
          <w:rFonts w:hint="eastAsia" w:cs="宋体" w:asciiTheme="minorEastAsia" w:hAnsiTheme="minorEastAsia"/>
          <w:b/>
          <w:color w:val="333333"/>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-85090</wp:posOffset>
                </wp:positionH>
                <wp:positionV relativeFrom="paragraph">
                  <wp:posOffset>332105</wp:posOffset>
                </wp:positionV>
                <wp:extent cx="5810250" cy="19050"/>
                <wp:effectExtent l="0" t="0" r="19050" b="19050"/>
                <wp:wrapNone/>
                <wp:docPr id="2" name="直接连接符 2"/>
                <wp:cNvGraphicFramePr/>
                <a:graphic xmlns:a="http://schemas.openxmlformats.org/drawingml/2006/main">
                  <a:graphicData uri="http://schemas.microsoft.com/office/word/2010/wordprocessingShape">
                    <wps:wsp>
                      <wps:cNvCnPr/>
                      <wps:spPr>
                        <a:xfrm flipV="1">
                          <a:off x="0" y="0"/>
                          <a:ext cx="5810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7pt;margin-top:26.15pt;height:1.5pt;width:457.5pt;z-index:251661312;mso-width-relative:page;mso-height-relative:page;" filled="f" stroked="t" coordsize="21600,21600" o:gfxdata="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HyWy2QAA&#10;AAkBAAAPAAAAAAAAAAEAIAAAACIAAABkcnMvZG93bnJldi54bWxQSwECFAAUAAAACACHTuJAKudJ&#10;CeQBAACTAwAADgAAAAAAAAABACAAAAAoAQAAZHJzL2Uyb0RvYy54bWxQSwUGAAAAAAYABgBZAQAA&#10;fgUAAAAA&#10;">
                <v:fill on="f" focussize="0,0"/>
                <v:stroke color="#4A7EBB [3204]" joinstyle="round"/>
                <v:imagedata o:title=""/>
                <o:lock v:ext="edit" aspectratio="f"/>
              </v:line>
            </w:pict>
          </mc:Fallback>
        </mc:AlternateContent>
      </w:r>
      <w:r>
        <w:rPr>
          <w:rFonts w:hint="eastAsia" w:ascii="仿宋_GB2312" w:eastAsia="仿宋_GB2312" w:cs="宋体" w:hAnsiTheme="minorEastAsia"/>
          <w:color w:val="333333"/>
          <w:kern w:val="0"/>
          <w:sz w:val="28"/>
          <w:szCs w:val="28"/>
        </w:rPr>
        <w:t>邵武市教育局                              2019年7月8日印发</w:t>
      </w:r>
    </w:p>
    <w:p>
      <w:pPr>
        <w:rPr>
          <w:vanish/>
          <w:color w:val="FF0000"/>
        </w:rPr>
      </w:pPr>
    </w:p>
    <w:sectPr>
      <w:footerReference r:id="rId3" w:type="default"/>
      <w:pgSz w:w="11906" w:h="16838"/>
      <w:pgMar w:top="2098" w:right="1361" w:bottom="1985" w:left="181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91410"/>
      <w:docPartObj>
        <w:docPartGallery w:val="AutoText"/>
      </w:docPartObj>
    </w:sdtPr>
    <w:sdtContent>
      <w:p>
        <w:pPr>
          <w:pStyle w:val="7"/>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82"/>
    <w:rsid w:val="0002135B"/>
    <w:rsid w:val="00025025"/>
    <w:rsid w:val="00065819"/>
    <w:rsid w:val="00083109"/>
    <w:rsid w:val="000D5A25"/>
    <w:rsid w:val="00122548"/>
    <w:rsid w:val="0018516E"/>
    <w:rsid w:val="001A3B70"/>
    <w:rsid w:val="001E686E"/>
    <w:rsid w:val="0024426E"/>
    <w:rsid w:val="00256FCC"/>
    <w:rsid w:val="002B3672"/>
    <w:rsid w:val="002C27B4"/>
    <w:rsid w:val="0031304A"/>
    <w:rsid w:val="00322C19"/>
    <w:rsid w:val="00327C48"/>
    <w:rsid w:val="00392C75"/>
    <w:rsid w:val="004326E6"/>
    <w:rsid w:val="004438AD"/>
    <w:rsid w:val="004C2A8C"/>
    <w:rsid w:val="005D7547"/>
    <w:rsid w:val="005F3C57"/>
    <w:rsid w:val="00616744"/>
    <w:rsid w:val="006E2449"/>
    <w:rsid w:val="0075278C"/>
    <w:rsid w:val="007A24F5"/>
    <w:rsid w:val="007E0EDD"/>
    <w:rsid w:val="007F0887"/>
    <w:rsid w:val="00811394"/>
    <w:rsid w:val="00850D6E"/>
    <w:rsid w:val="009100B5"/>
    <w:rsid w:val="0092165B"/>
    <w:rsid w:val="00964AAD"/>
    <w:rsid w:val="0098572B"/>
    <w:rsid w:val="009C2F57"/>
    <w:rsid w:val="00A03982"/>
    <w:rsid w:val="00A6059A"/>
    <w:rsid w:val="00AE0442"/>
    <w:rsid w:val="00B05704"/>
    <w:rsid w:val="00BF2AE2"/>
    <w:rsid w:val="00C41E6E"/>
    <w:rsid w:val="00C83D2D"/>
    <w:rsid w:val="00CD01E0"/>
    <w:rsid w:val="00D5306D"/>
    <w:rsid w:val="00D623E2"/>
    <w:rsid w:val="00D740A8"/>
    <w:rsid w:val="00D841DE"/>
    <w:rsid w:val="00E4595B"/>
    <w:rsid w:val="00EE27DF"/>
    <w:rsid w:val="00EF39D8"/>
    <w:rsid w:val="00F33B31"/>
    <w:rsid w:val="00F5433F"/>
    <w:rsid w:val="00FB43A8"/>
    <w:rsid w:val="00FD0A22"/>
    <w:rsid w:val="00FF2587"/>
    <w:rsid w:val="3BFC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jc w:val="left"/>
      <w:outlineLvl w:val="0"/>
    </w:pPr>
    <w:rPr>
      <w:rFonts w:ascii="宋体" w:hAnsi="宋体" w:eastAsia="宋体" w:cs="宋体"/>
      <w:b/>
      <w:bCs/>
      <w:kern w:val="36"/>
      <w:sz w:val="48"/>
      <w:szCs w:val="48"/>
    </w:rPr>
  </w:style>
  <w:style w:type="paragraph" w:styleId="3">
    <w:name w:val="heading 3"/>
    <w:basedOn w:val="1"/>
    <w:next w:val="1"/>
    <w:link w:val="16"/>
    <w:qFormat/>
    <w:uiPriority w:val="9"/>
    <w:pPr>
      <w:widowControl/>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ody Text Indent"/>
    <w:basedOn w:val="1"/>
    <w:link w:val="18"/>
    <w:semiHidden/>
    <w:unhideWhenUsed/>
    <w:qFormat/>
    <w:uiPriority w:val="99"/>
    <w:pPr>
      <w:spacing w:after="120"/>
      <w:ind w:left="420" w:leftChars="200"/>
    </w:pPr>
  </w:style>
  <w:style w:type="paragraph" w:styleId="5">
    <w:name w:val="Date"/>
    <w:basedOn w:val="1"/>
    <w:next w:val="1"/>
    <w:link w:val="22"/>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eastAsia="宋体" w:cs="宋体"/>
      <w:kern w:val="0"/>
      <w:sz w:val="24"/>
      <w:szCs w:val="24"/>
    </w:rPr>
  </w:style>
  <w:style w:type="paragraph" w:styleId="10">
    <w:name w:val="Body Text First Indent 2"/>
    <w:basedOn w:val="4"/>
    <w:link w:val="19"/>
    <w:semiHidden/>
    <w:uiPriority w:val="0"/>
    <w:pPr>
      <w:ind w:firstLine="420" w:firstLineChars="200"/>
    </w:pPr>
    <w:rPr>
      <w:rFonts w:ascii="Times New Roman" w:hAnsi="Times New Roman" w:eastAsia="宋体" w:cs="Times New Roman"/>
      <w:szCs w:val="24"/>
    </w:rPr>
  </w:style>
  <w:style w:type="character" w:styleId="13">
    <w:name w:val="FollowedHyperlink"/>
    <w:basedOn w:val="12"/>
    <w:semiHidden/>
    <w:unhideWhenUsed/>
    <w:uiPriority w:val="99"/>
    <w:rPr>
      <w:color w:val="800080" w:themeColor="followedHyperlink"/>
      <w:u w:val="single"/>
      <w14:textFill>
        <w14:solidFill>
          <w14:schemeClr w14:val="folHlink"/>
        </w14:solidFill>
      </w14:textFill>
    </w:rPr>
  </w:style>
  <w:style w:type="character" w:styleId="14">
    <w:name w:val="Hyperlink"/>
    <w:basedOn w:val="12"/>
    <w:semiHidden/>
    <w:unhideWhenUsed/>
    <w:uiPriority w:val="99"/>
    <w:rPr>
      <w:color w:val="333333"/>
      <w:u w:val="none"/>
    </w:rPr>
  </w:style>
  <w:style w:type="character" w:customStyle="1" w:styleId="15">
    <w:name w:val="标题 1 Char"/>
    <w:basedOn w:val="12"/>
    <w:link w:val="2"/>
    <w:uiPriority w:val="9"/>
    <w:rPr>
      <w:rFonts w:ascii="宋体" w:hAnsi="宋体" w:eastAsia="宋体" w:cs="宋体"/>
      <w:b/>
      <w:bCs/>
      <w:kern w:val="36"/>
      <w:sz w:val="48"/>
      <w:szCs w:val="48"/>
    </w:rPr>
  </w:style>
  <w:style w:type="character" w:customStyle="1" w:styleId="16">
    <w:name w:val="标题 3 Char"/>
    <w:basedOn w:val="12"/>
    <w:link w:val="3"/>
    <w:uiPriority w:val="9"/>
    <w:rPr>
      <w:rFonts w:ascii="宋体" w:hAnsi="宋体" w:eastAsia="宋体" w:cs="宋体"/>
      <w:b/>
      <w:bCs/>
      <w:kern w:val="0"/>
      <w:sz w:val="27"/>
      <w:szCs w:val="27"/>
    </w:rPr>
  </w:style>
  <w:style w:type="character" w:customStyle="1" w:styleId="17">
    <w:name w:val="批注框文本 Char"/>
    <w:basedOn w:val="12"/>
    <w:link w:val="6"/>
    <w:semiHidden/>
    <w:uiPriority w:val="99"/>
    <w:rPr>
      <w:sz w:val="18"/>
      <w:szCs w:val="18"/>
    </w:rPr>
  </w:style>
  <w:style w:type="character" w:customStyle="1" w:styleId="18">
    <w:name w:val="正文文本缩进 Char"/>
    <w:basedOn w:val="12"/>
    <w:link w:val="4"/>
    <w:semiHidden/>
    <w:qFormat/>
    <w:uiPriority w:val="99"/>
  </w:style>
  <w:style w:type="character" w:customStyle="1" w:styleId="19">
    <w:name w:val="正文首行缩进 2 Char"/>
    <w:basedOn w:val="18"/>
    <w:link w:val="10"/>
    <w:semiHidden/>
    <w:qFormat/>
    <w:uiPriority w:val="0"/>
    <w:rPr>
      <w:rFonts w:ascii="Times New Roman" w:hAnsi="Times New Roman" w:eastAsia="宋体" w:cs="Times New Roman"/>
      <w:szCs w:val="24"/>
    </w:rPr>
  </w:style>
  <w:style w:type="character" w:customStyle="1" w:styleId="20">
    <w:name w:val="页眉 Char"/>
    <w:basedOn w:val="12"/>
    <w:link w:val="8"/>
    <w:qFormat/>
    <w:uiPriority w:val="99"/>
    <w:rPr>
      <w:sz w:val="18"/>
      <w:szCs w:val="18"/>
    </w:rPr>
  </w:style>
  <w:style w:type="character" w:customStyle="1" w:styleId="21">
    <w:name w:val="页脚 Char"/>
    <w:basedOn w:val="12"/>
    <w:link w:val="7"/>
    <w:qFormat/>
    <w:uiPriority w:val="99"/>
    <w:rPr>
      <w:sz w:val="18"/>
      <w:szCs w:val="18"/>
    </w:rPr>
  </w:style>
  <w:style w:type="character" w:customStyle="1" w:styleId="22">
    <w:name w:val="日期 Char"/>
    <w:basedOn w:val="12"/>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3B9FA-1F5B-441B-B95E-BC0BA35F3277}">
  <ds:schemaRefs/>
</ds:datastoreItem>
</file>

<file path=docProps/app.xml><?xml version="1.0" encoding="utf-8"?>
<Properties xmlns="http://schemas.openxmlformats.org/officeDocument/2006/extended-properties" xmlns:vt="http://schemas.openxmlformats.org/officeDocument/2006/docPropsVTypes">
  <Template>Normal</Template>
  <Pages>4</Pages>
  <Words>291</Words>
  <Characters>1659</Characters>
  <Lines>13</Lines>
  <Paragraphs>3</Paragraphs>
  <TotalTime>2</TotalTime>
  <ScaleCrop>false</ScaleCrop>
  <LinksUpToDate>false</LinksUpToDate>
  <CharactersWithSpaces>1947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2002-04-19T23:49:00Z</dcterms:created>
  <dc:creator>lenovo</dc:creator>
  <cp:lastModifiedBy>福建教育</cp:lastModifiedBy>
  <cp:lastPrinted>2002-04-19T22:59:00Z</cp:lastPrinted>
  <dcterms:modified xsi:type="dcterms:W3CDTF">2019-07-08T09:11:58Z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