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9" w:beforeAutospacing="0" w:after="29" w:afterAutospacing="0" w:line="315" w:lineRule="atLeast"/>
        <w:ind w:left="0" w:firstLine="562"/>
        <w:jc w:val="both"/>
      </w:pPr>
      <w:r>
        <w:rPr>
          <w:rStyle w:val="5"/>
          <w:rFonts w:ascii="fangsong_gb2312" w:hAnsi="fangsong_gb2312" w:eastAsia="fangsong_gb2312" w:cs="fangsong_gb2312"/>
          <w:color w:val="00000A"/>
          <w:sz w:val="24"/>
          <w:szCs w:val="24"/>
          <w:bdr w:val="none" w:color="auto" w:sz="0" w:space="0"/>
          <w:shd w:val="clear" w:fill="FFFFFF"/>
        </w:rPr>
        <w:t>岗位及要求</w:t>
      </w:r>
    </w:p>
    <w:tbl>
      <w:tblPr>
        <w:tblW w:w="8566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291"/>
        <w:gridCol w:w="4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color w:val="000000"/>
                <w:sz w:val="19"/>
                <w:szCs w:val="19"/>
              </w:rPr>
              <w:t>岗位计划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岗位职责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建筑师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1人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负责项目建筑、结构专业图纸审核工作；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负责室外景观工程图纸审核工作；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3. 负责落实学校提出的设计要求；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4. 负责项目施工管理工作。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建筑学、土木工程、工业与民用建筑等相关专业；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具有5年以上行业工作经验；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3. 有设计工作经验者或有一级注册建筑师执业资格者或有BIM设计经验者优先。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电气工程师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1人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负责项目强弱电、消防、智能化专业图纸审核工作；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负责室外工程图纸审核工作；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 xml:space="preserve">3.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  <w:lang w:eastAsia="zh-CN"/>
              </w:rPr>
              <w:t>负责落实学校提出的设计要求；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4. 负责项目施工管理工作。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电力、自动化等相关专业；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具有5年以上行业工作经验；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3. 具有智慧校园设计经验者优先。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4. 有设计工作经验者或有注册电气工程师执业资格者、注册消防工程师职业资格者或有BIM设计经验者优先。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设备师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1人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负责项目给排水、暖通、空调专业图纸审核工作；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负责室外工程图纸审核工作；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3. 负责落实学校提出的设计要求；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4. 负责项目施工管理工作。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给排水、暖通空调、新能源等相关专业；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具有5年以上行业工作经验；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3. 有设计工作经验者或有注册公用设备工程师执业资格者优先。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tblCellSpacing w:w="0" w:type="dxa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材料员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1人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负责做好材料供应商的选择和评价工作，收集供应商信息和材料信息，加以管理和使用；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负责进行市场调研，做到货比三家，在符合设计要求的前提下提高性价比；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3. 负责材料的接收、清点、发放及回收工作；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4. 做好材料质量证明和保证文件的索取与保存工作，包括合格证、质量保证书、检验报告、产地证等；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5. 完成领导安排的其他工作。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1. 材料科学与工程或相关专业；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2. 具有3年以上建筑施工现场材料管理相关经历；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3. 熟练运用word、excel、PPT等办公软件，会使用CAD软件识别图纸；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4. 熟悉建筑施工现场各类材料的性能、价格、检验及验收标准，掌握材料的特性及适用范围，并能提供不同品牌、产地、质量标准及价格对比；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9"/>
                <w:szCs w:val="19"/>
              </w:rPr>
              <w:t>5. 能吃苦耐劳、有责任心，能适应经常性出差。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737E"/>
    <w:rsid w:val="1692737E"/>
    <w:rsid w:val="2DD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2019-07-11T01:10:00Z</dcterms:created>
  <dc:creator>张翠</dc:creator>
  <cp:lastModifiedBy>张翠</cp:lastModifiedBy>
  <dcterms:modified xsi:type="dcterms:W3CDTF">2019-07-11T01:13:06Z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